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2"/>
        <w:rPr>
          <w:rFonts w:ascii="Times New Roman"/>
          <w:sz w:val="16"/>
        </w:rPr>
      </w:pPr>
    </w:p>
    <w:p>
      <w:pPr>
        <w:pStyle w:val="3"/>
        <w:tabs>
          <w:tab w:val="left" w:pos="1120"/>
        </w:tabs>
        <w:spacing w:before="59"/>
        <w:ind w:left="275" w:firstLine="0"/>
      </w:pPr>
      <w:bookmarkStart w:id="0" w:name="表一  项目基本情况"/>
      <w:bookmarkEnd w:id="0"/>
      <w:r>
        <w:rPr>
          <w:spacing w:val="5"/>
        </w:rPr>
        <w:t>表</w:t>
      </w:r>
      <w:r>
        <w:t>一</w:t>
      </w:r>
      <w:r>
        <w:tab/>
      </w:r>
      <w:r>
        <w:rPr>
          <w:spacing w:val="5"/>
        </w:rPr>
        <w:t>项</w:t>
      </w:r>
      <w:r>
        <w:t>目</w:t>
      </w:r>
      <w:r>
        <w:rPr>
          <w:spacing w:val="5"/>
        </w:rPr>
        <w:t>基</w:t>
      </w:r>
      <w:r>
        <w:t>本</w:t>
      </w:r>
      <w:r>
        <w:rPr>
          <w:spacing w:val="5"/>
        </w:rPr>
        <w:t>情</w:t>
      </w:r>
      <w:r>
        <w:t>况</w:t>
      </w:r>
    </w:p>
    <w:p>
      <w:pPr>
        <w:pStyle w:val="6"/>
        <w:spacing w:before="3"/>
        <w:rPr>
          <w:b/>
          <w:sz w:val="10"/>
        </w:rPr>
      </w:pPr>
    </w:p>
    <w:tbl>
      <w:tblPr>
        <w:tblStyle w:val="12"/>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6"/>
        <w:gridCol w:w="1931"/>
        <w:gridCol w:w="189"/>
        <w:gridCol w:w="619"/>
        <w:gridCol w:w="958"/>
        <w:gridCol w:w="1411"/>
        <w:gridCol w:w="111"/>
        <w:gridCol w:w="757"/>
        <w:gridCol w:w="125"/>
        <w:gridCol w:w="419"/>
        <w:gridCol w:w="1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76" w:type="dxa"/>
          </w:tcPr>
          <w:p>
            <w:pPr>
              <w:pStyle w:val="17"/>
              <w:spacing w:before="173"/>
              <w:ind w:left="200" w:right="185"/>
              <w:jc w:val="center"/>
              <w:rPr>
                <w:sz w:val="24"/>
              </w:rPr>
            </w:pPr>
            <w:r>
              <w:rPr>
                <w:sz w:val="24"/>
              </w:rPr>
              <w:t>建设项目名称</w:t>
            </w:r>
          </w:p>
        </w:tc>
        <w:tc>
          <w:tcPr>
            <w:tcW w:w="7622" w:type="dxa"/>
            <w:gridSpan w:val="10"/>
          </w:tcPr>
          <w:p>
            <w:pPr>
              <w:pStyle w:val="17"/>
              <w:spacing w:before="172"/>
              <w:ind w:left="14"/>
              <w:jc w:val="center"/>
              <w:rPr>
                <w:rFonts w:hint="eastAsia" w:eastAsia="宋体"/>
                <w:sz w:val="24"/>
                <w:lang w:eastAsia="zh-CN"/>
              </w:rPr>
            </w:pPr>
            <w:r>
              <w:rPr>
                <w:rFonts w:hint="eastAsia" w:ascii="Times New Roman"/>
                <w:position w:val="2"/>
                <w:sz w:val="24"/>
                <w:lang w:eastAsia="zh-CN"/>
              </w:rPr>
              <w:t>奉节县工业园区眼镜镜片生产项目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76" w:type="dxa"/>
          </w:tcPr>
          <w:p>
            <w:pPr>
              <w:pStyle w:val="17"/>
              <w:spacing w:before="122"/>
              <w:ind w:left="200" w:right="185"/>
              <w:jc w:val="center"/>
              <w:rPr>
                <w:sz w:val="24"/>
              </w:rPr>
            </w:pPr>
            <w:r>
              <w:rPr>
                <w:sz w:val="24"/>
              </w:rPr>
              <w:t>业主单位名称</w:t>
            </w:r>
          </w:p>
        </w:tc>
        <w:tc>
          <w:tcPr>
            <w:tcW w:w="7622" w:type="dxa"/>
            <w:gridSpan w:val="10"/>
          </w:tcPr>
          <w:p>
            <w:pPr>
              <w:pStyle w:val="17"/>
              <w:spacing w:before="122"/>
              <w:ind w:left="9"/>
              <w:jc w:val="center"/>
              <w:rPr>
                <w:rFonts w:hint="eastAsia" w:eastAsia="宋体"/>
                <w:sz w:val="24"/>
                <w:lang w:eastAsia="zh-CN"/>
              </w:rPr>
            </w:pPr>
            <w:r>
              <w:rPr>
                <w:rFonts w:hint="eastAsia"/>
                <w:sz w:val="24"/>
                <w:lang w:eastAsia="zh-CN"/>
              </w:rPr>
              <w:t>重庆市欣宇光学眼镜有限公司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76" w:type="dxa"/>
            <w:vAlign w:val="center"/>
          </w:tcPr>
          <w:p>
            <w:pPr>
              <w:pStyle w:val="17"/>
              <w:spacing w:before="1"/>
              <w:ind w:right="185"/>
              <w:jc w:val="center"/>
              <w:rPr>
                <w:sz w:val="24"/>
              </w:rPr>
            </w:pPr>
            <w:r>
              <w:rPr>
                <w:sz w:val="24"/>
              </w:rPr>
              <w:t>建设地点</w:t>
            </w:r>
          </w:p>
        </w:tc>
        <w:tc>
          <w:tcPr>
            <w:tcW w:w="5219" w:type="dxa"/>
            <w:gridSpan w:val="6"/>
            <w:vAlign w:val="center"/>
          </w:tcPr>
          <w:p>
            <w:pPr>
              <w:pStyle w:val="17"/>
              <w:spacing w:before="33"/>
              <w:ind w:left="69" w:right="55"/>
              <w:jc w:val="center"/>
              <w:rPr>
                <w:sz w:val="24"/>
              </w:rPr>
            </w:pPr>
            <w:r>
              <w:rPr>
                <w:rFonts w:hint="default" w:ascii="Times New Roman" w:hAnsi="Times New Roman" w:cs="Times New Roman"/>
                <w:color w:val="auto"/>
                <w:sz w:val="24"/>
                <w:szCs w:val="24"/>
              </w:rPr>
              <w:t>重庆市奉节县生态工业园区兴园路1号</w:t>
            </w:r>
            <w:r>
              <w:rPr>
                <w:rFonts w:hint="eastAsia" w:cs="Times New Roman"/>
                <w:color w:val="auto"/>
                <w:sz w:val="24"/>
                <w:szCs w:val="24"/>
                <w:lang w:val="en-US" w:eastAsia="zh-CN"/>
              </w:rPr>
              <w:t>B5幢2层</w:t>
            </w:r>
          </w:p>
        </w:tc>
        <w:tc>
          <w:tcPr>
            <w:tcW w:w="882" w:type="dxa"/>
            <w:gridSpan w:val="2"/>
            <w:vAlign w:val="center"/>
          </w:tcPr>
          <w:p>
            <w:pPr>
              <w:pStyle w:val="17"/>
              <w:spacing w:before="1"/>
              <w:jc w:val="center"/>
              <w:rPr>
                <w:sz w:val="24"/>
              </w:rPr>
            </w:pPr>
            <w:r>
              <w:rPr>
                <w:sz w:val="24"/>
              </w:rPr>
              <w:t>邮编</w:t>
            </w:r>
          </w:p>
        </w:tc>
        <w:tc>
          <w:tcPr>
            <w:tcW w:w="1521" w:type="dxa"/>
            <w:gridSpan w:val="2"/>
            <w:vAlign w:val="center"/>
          </w:tcPr>
          <w:p>
            <w:pPr>
              <w:pStyle w:val="17"/>
              <w:jc w:val="center"/>
              <w:rPr>
                <w:rFonts w:hint="default" w:ascii="Times New Roman" w:eastAsia="宋体"/>
                <w:sz w:val="24"/>
                <w:lang w:val="en-US" w:eastAsia="zh-CN"/>
              </w:rPr>
            </w:pPr>
            <w:r>
              <w:rPr>
                <w:rFonts w:ascii="Times New Roman"/>
                <w:sz w:val="24"/>
              </w:rPr>
              <w:t>40</w:t>
            </w:r>
            <w:r>
              <w:rPr>
                <w:rFonts w:hint="eastAsia" w:ascii="Times New Roman"/>
                <w:sz w:val="24"/>
                <w:lang w:val="en-US" w:eastAsia="zh-CN"/>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76" w:type="dxa"/>
            <w:vMerge w:val="restart"/>
          </w:tcPr>
          <w:p>
            <w:pPr>
              <w:pStyle w:val="17"/>
              <w:spacing w:before="9"/>
              <w:rPr>
                <w:b/>
                <w:sz w:val="33"/>
              </w:rPr>
            </w:pPr>
          </w:p>
          <w:p>
            <w:pPr>
              <w:pStyle w:val="17"/>
              <w:ind w:left="580"/>
              <w:rPr>
                <w:sz w:val="24"/>
              </w:rPr>
            </w:pPr>
            <w:r>
              <w:rPr>
                <w:sz w:val="24"/>
              </w:rPr>
              <w:t>联系人</w:t>
            </w:r>
          </w:p>
        </w:tc>
        <w:tc>
          <w:tcPr>
            <w:tcW w:w="2120" w:type="dxa"/>
            <w:gridSpan w:val="2"/>
            <w:vMerge w:val="restart"/>
          </w:tcPr>
          <w:p>
            <w:pPr>
              <w:pStyle w:val="17"/>
              <w:spacing w:before="9"/>
              <w:rPr>
                <w:b/>
                <w:sz w:val="33"/>
              </w:rPr>
            </w:pPr>
          </w:p>
          <w:p>
            <w:pPr>
              <w:pStyle w:val="17"/>
              <w:ind w:left="701"/>
              <w:rPr>
                <w:sz w:val="24"/>
              </w:rPr>
            </w:pPr>
            <w:r>
              <w:rPr>
                <w:rFonts w:hint="eastAsia" w:cs="Times New Roman"/>
                <w:bCs/>
                <w:color w:val="auto"/>
                <w:sz w:val="24"/>
                <w:szCs w:val="24"/>
                <w:lang w:val="en-US" w:eastAsia="zh-CN"/>
              </w:rPr>
              <w:t>李剑</w:t>
            </w:r>
          </w:p>
        </w:tc>
        <w:tc>
          <w:tcPr>
            <w:tcW w:w="3099" w:type="dxa"/>
            <w:gridSpan w:val="4"/>
            <w:vMerge w:val="restart"/>
          </w:tcPr>
          <w:p>
            <w:pPr>
              <w:pStyle w:val="17"/>
              <w:spacing w:before="9"/>
              <w:rPr>
                <w:b/>
                <w:sz w:val="33"/>
              </w:rPr>
            </w:pPr>
          </w:p>
          <w:p>
            <w:pPr>
              <w:pStyle w:val="17"/>
              <w:ind w:left="1052" w:right="1036"/>
              <w:jc w:val="center"/>
              <w:rPr>
                <w:sz w:val="24"/>
              </w:rPr>
            </w:pPr>
            <w:r>
              <w:rPr>
                <w:sz w:val="24"/>
              </w:rPr>
              <w:t>联系电话</w:t>
            </w:r>
          </w:p>
        </w:tc>
        <w:tc>
          <w:tcPr>
            <w:tcW w:w="2403" w:type="dxa"/>
            <w:gridSpan w:val="4"/>
          </w:tcPr>
          <w:p>
            <w:pPr>
              <w:pStyle w:val="17"/>
              <w:spacing w:before="120"/>
              <w:ind w:left="109"/>
              <w:rPr>
                <w:sz w:val="24"/>
              </w:rPr>
            </w:pPr>
            <w:r>
              <w:rPr>
                <w:sz w:val="24"/>
              </w:rPr>
              <w:t>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76" w:type="dxa"/>
            <w:vMerge w:val="continue"/>
            <w:tcBorders>
              <w:top w:val="nil"/>
            </w:tcBorders>
          </w:tcPr>
          <w:p>
            <w:pPr>
              <w:rPr>
                <w:sz w:val="2"/>
                <w:szCs w:val="2"/>
              </w:rPr>
            </w:pPr>
          </w:p>
        </w:tc>
        <w:tc>
          <w:tcPr>
            <w:tcW w:w="2120" w:type="dxa"/>
            <w:gridSpan w:val="2"/>
            <w:vMerge w:val="continue"/>
            <w:tcBorders>
              <w:top w:val="nil"/>
            </w:tcBorders>
          </w:tcPr>
          <w:p>
            <w:pPr>
              <w:rPr>
                <w:sz w:val="2"/>
                <w:szCs w:val="2"/>
              </w:rPr>
            </w:pPr>
          </w:p>
        </w:tc>
        <w:tc>
          <w:tcPr>
            <w:tcW w:w="3099" w:type="dxa"/>
            <w:gridSpan w:val="4"/>
            <w:vMerge w:val="continue"/>
            <w:tcBorders>
              <w:top w:val="nil"/>
            </w:tcBorders>
          </w:tcPr>
          <w:p>
            <w:pPr>
              <w:rPr>
                <w:sz w:val="2"/>
                <w:szCs w:val="2"/>
              </w:rPr>
            </w:pPr>
          </w:p>
        </w:tc>
        <w:tc>
          <w:tcPr>
            <w:tcW w:w="2403" w:type="dxa"/>
            <w:gridSpan w:val="4"/>
          </w:tcPr>
          <w:p>
            <w:pPr>
              <w:pStyle w:val="17"/>
              <w:spacing w:before="170"/>
              <w:ind w:left="109"/>
              <w:rPr>
                <w:sz w:val="24"/>
              </w:rPr>
            </w:pPr>
            <w:r>
              <w:rPr>
                <w:sz w:val="24"/>
              </w:rPr>
              <w:t>手机：</w:t>
            </w:r>
            <w:r>
              <w:rPr>
                <w:rFonts w:hint="eastAsia" w:ascii="Times New Roman" w:hAnsi="宋体" w:eastAsia="宋体" w:cs="宋体"/>
                <w:sz w:val="24"/>
                <w:lang w:val="en-US" w:eastAsia="zh-CN"/>
              </w:rPr>
              <w:t>13486880720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876" w:type="dxa"/>
          </w:tcPr>
          <w:p>
            <w:pPr>
              <w:pStyle w:val="17"/>
              <w:spacing w:before="169"/>
              <w:ind w:left="200" w:right="185"/>
              <w:jc w:val="center"/>
              <w:rPr>
                <w:sz w:val="24"/>
              </w:rPr>
            </w:pPr>
            <w:r>
              <w:rPr>
                <w:sz w:val="24"/>
              </w:rPr>
              <w:t>建设项目性质</w:t>
            </w:r>
          </w:p>
        </w:tc>
        <w:tc>
          <w:tcPr>
            <w:tcW w:w="7622" w:type="dxa"/>
            <w:gridSpan w:val="10"/>
          </w:tcPr>
          <w:p>
            <w:pPr>
              <w:pStyle w:val="17"/>
              <w:tabs>
                <w:tab w:val="left" w:pos="1826"/>
                <w:tab w:val="left" w:pos="3386"/>
                <w:tab w:val="left" w:pos="4586"/>
              </w:tabs>
              <w:spacing w:before="169"/>
              <w:ind w:left="497"/>
              <w:jc w:val="center"/>
              <w:rPr>
                <w:rFonts w:ascii="Times New Roman" w:hAnsi="Times New Roman" w:eastAsia="Times New Roman"/>
                <w:sz w:val="24"/>
              </w:rPr>
            </w:pPr>
            <w:r>
              <w:rPr>
                <w:rFonts w:ascii="Times New Roman" w:hAnsi="Times New Roman" w:eastAsia="Times New Roman"/>
                <w:spacing w:val="-3"/>
                <w:sz w:val="24"/>
              </w:rPr>
              <w:t>√</w:t>
            </w:r>
            <w:r>
              <w:rPr>
                <w:sz w:val="24"/>
              </w:rPr>
              <w:t>新建</w:t>
            </w:r>
            <w:r>
              <w:rPr>
                <w:sz w:val="24"/>
              </w:rPr>
              <w:tab/>
            </w:r>
            <w:r>
              <w:rPr>
                <w:sz w:val="24"/>
              </w:rPr>
              <w:t>改扩建</w:t>
            </w:r>
            <w:r>
              <w:rPr>
                <w:sz w:val="24"/>
              </w:rPr>
              <w:tab/>
            </w:r>
            <w:r>
              <w:rPr>
                <w:sz w:val="24"/>
              </w:rPr>
              <w:t>技术改造</w:t>
            </w:r>
            <w:r>
              <w:rPr>
                <w:sz w:val="24"/>
              </w:rPr>
              <w:tab/>
            </w:r>
            <w:r>
              <w:rPr>
                <w:rFonts w:ascii="Times New Roman" w:hAnsi="Times New Roman" w:eastAsia="Times New Roman"/>
                <w:sz w:val="24"/>
              </w:rPr>
              <w:t>(</w:t>
            </w:r>
            <w:r>
              <w:rPr>
                <w:sz w:val="24"/>
              </w:rPr>
              <w:t>划</w:t>
            </w:r>
            <w:r>
              <w:rPr>
                <w:rFonts w:ascii="Times New Roman" w:hAnsi="Times New Roman" w:eastAsia="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876" w:type="dxa"/>
          </w:tcPr>
          <w:p>
            <w:pPr>
              <w:pStyle w:val="17"/>
              <w:spacing w:before="12"/>
              <w:rPr>
                <w:b/>
                <w:sz w:val="20"/>
              </w:rPr>
            </w:pPr>
          </w:p>
          <w:p>
            <w:pPr>
              <w:pStyle w:val="17"/>
              <w:ind w:left="200" w:right="185"/>
              <w:jc w:val="center"/>
              <w:rPr>
                <w:sz w:val="24"/>
              </w:rPr>
            </w:pPr>
            <w:r>
              <w:rPr>
                <w:sz w:val="24"/>
              </w:rPr>
              <w:t>项目设立部门</w:t>
            </w:r>
          </w:p>
        </w:tc>
        <w:tc>
          <w:tcPr>
            <w:tcW w:w="2120" w:type="dxa"/>
            <w:gridSpan w:val="2"/>
          </w:tcPr>
          <w:p>
            <w:pPr>
              <w:pStyle w:val="17"/>
              <w:spacing w:before="122"/>
              <w:ind w:left="9"/>
              <w:jc w:val="center"/>
              <w:rPr>
                <w:rFonts w:hint="eastAsia" w:ascii="宋体" w:hAnsi="宋体" w:eastAsia="宋体" w:cs="宋体"/>
                <w:sz w:val="24"/>
                <w:lang w:eastAsia="zh-CN"/>
              </w:rPr>
            </w:pPr>
            <w:r>
              <w:rPr>
                <w:rFonts w:hint="default" w:ascii="宋体" w:hAnsi="宋体" w:eastAsia="宋体" w:cs="宋体"/>
                <w:sz w:val="24"/>
                <w:lang w:eastAsia="zh-CN"/>
              </w:rPr>
              <w:t>重庆市奉节县发展和改革委员会</w:t>
            </w:r>
          </w:p>
        </w:tc>
        <w:tc>
          <w:tcPr>
            <w:tcW w:w="619" w:type="dxa"/>
          </w:tcPr>
          <w:p>
            <w:pPr>
              <w:pStyle w:val="17"/>
              <w:spacing w:before="120"/>
              <w:ind w:left="109"/>
              <w:jc w:val="center"/>
              <w:rPr>
                <w:rFonts w:hint="eastAsia" w:ascii="宋体" w:hAnsi="宋体" w:eastAsia="宋体" w:cs="宋体"/>
                <w:sz w:val="24"/>
                <w:lang w:eastAsia="zh-CN"/>
              </w:rPr>
            </w:pPr>
            <w:r>
              <w:rPr>
                <w:rFonts w:hint="eastAsia" w:ascii="宋体" w:hAnsi="宋体" w:eastAsia="宋体" w:cs="宋体"/>
                <w:sz w:val="24"/>
                <w:lang w:eastAsia="zh-CN"/>
              </w:rPr>
              <w:t>文</w:t>
            </w:r>
          </w:p>
          <w:p>
            <w:pPr>
              <w:pStyle w:val="17"/>
              <w:spacing w:before="120"/>
              <w:ind w:left="109"/>
              <w:jc w:val="center"/>
              <w:rPr>
                <w:rFonts w:hint="eastAsia" w:ascii="宋体" w:hAnsi="宋体" w:eastAsia="宋体" w:cs="宋体"/>
                <w:sz w:val="24"/>
                <w:lang w:eastAsia="zh-CN"/>
              </w:rPr>
            </w:pPr>
            <w:r>
              <w:rPr>
                <w:rFonts w:hint="eastAsia" w:ascii="宋体" w:hAnsi="宋体" w:eastAsia="宋体" w:cs="宋体"/>
                <w:sz w:val="24"/>
                <w:lang w:eastAsia="zh-CN"/>
              </w:rPr>
              <w:t>号</w:t>
            </w:r>
          </w:p>
        </w:tc>
        <w:tc>
          <w:tcPr>
            <w:tcW w:w="2480" w:type="dxa"/>
            <w:gridSpan w:val="3"/>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2108-500236-04-01-891841</w:t>
            </w:r>
          </w:p>
        </w:tc>
        <w:tc>
          <w:tcPr>
            <w:tcW w:w="757" w:type="dxa"/>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时间</w:t>
            </w:r>
          </w:p>
        </w:tc>
        <w:tc>
          <w:tcPr>
            <w:tcW w:w="1646" w:type="dxa"/>
            <w:gridSpan w:val="3"/>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2021年08 月</w:t>
            </w:r>
          </w:p>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23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876" w:type="dxa"/>
          </w:tcPr>
          <w:p>
            <w:pPr>
              <w:pStyle w:val="17"/>
              <w:spacing w:line="340" w:lineRule="exact"/>
              <w:ind w:left="580" w:right="203" w:hanging="360"/>
              <w:rPr>
                <w:sz w:val="24"/>
              </w:rPr>
            </w:pPr>
            <w:r>
              <w:rPr>
                <w:sz w:val="24"/>
              </w:rPr>
              <w:t>环评报告表审批部门</w:t>
            </w:r>
          </w:p>
        </w:tc>
        <w:tc>
          <w:tcPr>
            <w:tcW w:w="2120" w:type="dxa"/>
            <w:gridSpan w:val="2"/>
          </w:tcPr>
          <w:p>
            <w:pPr>
              <w:pStyle w:val="17"/>
              <w:spacing w:line="340" w:lineRule="exact"/>
              <w:ind w:left="461" w:right="206" w:hanging="240"/>
              <w:rPr>
                <w:sz w:val="24"/>
              </w:rPr>
            </w:pPr>
            <w:r>
              <w:rPr>
                <w:rFonts w:hint="eastAsia" w:ascii="Times New Roman" w:hAnsi="宋体" w:eastAsia="宋体" w:cs="宋体"/>
                <w:sz w:val="24"/>
                <w:lang w:val="en-US" w:eastAsia="zh-CN"/>
              </w:rPr>
              <w:t>重庆市奉节县生态环境局</w:t>
            </w:r>
          </w:p>
        </w:tc>
        <w:tc>
          <w:tcPr>
            <w:tcW w:w="619" w:type="dxa"/>
          </w:tcPr>
          <w:p>
            <w:pPr>
              <w:pStyle w:val="17"/>
              <w:spacing w:line="340" w:lineRule="exact"/>
              <w:ind w:left="189" w:right="177"/>
              <w:rPr>
                <w:sz w:val="24"/>
              </w:rPr>
            </w:pPr>
            <w:r>
              <w:rPr>
                <w:sz w:val="24"/>
              </w:rPr>
              <w:t>文号</w:t>
            </w:r>
          </w:p>
        </w:tc>
        <w:tc>
          <w:tcPr>
            <w:tcW w:w="2480" w:type="dxa"/>
            <w:gridSpan w:val="3"/>
          </w:tcPr>
          <w:p>
            <w:pPr>
              <w:pStyle w:val="17"/>
              <w:spacing w:before="32"/>
              <w:ind w:left="112" w:right="-29"/>
              <w:rPr>
                <w:sz w:val="24"/>
              </w:rPr>
            </w:pPr>
            <w:r>
              <w:rPr>
                <w:spacing w:val="-5"/>
                <w:sz w:val="24"/>
              </w:rPr>
              <w:t>渝（</w:t>
            </w:r>
            <w:r>
              <w:rPr>
                <w:rFonts w:hint="eastAsia"/>
                <w:sz w:val="24"/>
                <w:lang w:eastAsia="zh-CN"/>
              </w:rPr>
              <w:t>奉</w:t>
            </w:r>
            <w:r>
              <w:rPr>
                <w:spacing w:val="-5"/>
                <w:sz w:val="24"/>
              </w:rPr>
              <w:t>）</w:t>
            </w:r>
            <w:r>
              <w:rPr>
                <w:spacing w:val="-2"/>
                <w:sz w:val="24"/>
              </w:rPr>
              <w:t>环准【</w:t>
            </w:r>
            <w:r>
              <w:rPr>
                <w:rFonts w:ascii="Times New Roman" w:eastAsia="Times New Roman"/>
                <w:sz w:val="24"/>
              </w:rPr>
              <w:t>20</w:t>
            </w:r>
            <w:r>
              <w:rPr>
                <w:rFonts w:hint="eastAsia" w:ascii="Times New Roman"/>
                <w:sz w:val="24"/>
                <w:lang w:val="en-US" w:eastAsia="zh-CN"/>
              </w:rPr>
              <w:t>21</w:t>
            </w:r>
            <w:r>
              <w:rPr>
                <w:spacing w:val="-13"/>
                <w:sz w:val="24"/>
              </w:rPr>
              <w:t>】</w:t>
            </w:r>
          </w:p>
          <w:p>
            <w:pPr>
              <w:pStyle w:val="17"/>
              <w:spacing w:before="34" w:line="287" w:lineRule="exact"/>
              <w:ind w:left="99" w:right="83"/>
              <w:jc w:val="center"/>
              <w:rPr>
                <w:sz w:val="24"/>
              </w:rPr>
            </w:pPr>
            <w:r>
              <w:rPr>
                <w:rFonts w:hint="eastAsia" w:ascii="Times New Roman"/>
                <w:sz w:val="24"/>
                <w:lang w:val="en-US" w:eastAsia="zh-CN"/>
              </w:rPr>
              <w:t>48</w:t>
            </w:r>
            <w:r>
              <w:rPr>
                <w:rFonts w:ascii="Times New Roman" w:eastAsia="Times New Roman"/>
                <w:sz w:val="24"/>
              </w:rPr>
              <w:t xml:space="preserve"> </w:t>
            </w:r>
            <w:r>
              <w:rPr>
                <w:sz w:val="24"/>
              </w:rPr>
              <w:t>号</w:t>
            </w:r>
          </w:p>
        </w:tc>
        <w:tc>
          <w:tcPr>
            <w:tcW w:w="757" w:type="dxa"/>
          </w:tcPr>
          <w:p>
            <w:pPr>
              <w:pStyle w:val="17"/>
              <w:spacing w:before="205"/>
              <w:ind w:left="118" w:right="109"/>
              <w:jc w:val="center"/>
              <w:rPr>
                <w:sz w:val="24"/>
              </w:rPr>
            </w:pPr>
            <w:r>
              <w:rPr>
                <w:sz w:val="24"/>
              </w:rPr>
              <w:t>时间</w:t>
            </w:r>
          </w:p>
        </w:tc>
        <w:tc>
          <w:tcPr>
            <w:tcW w:w="1646" w:type="dxa"/>
            <w:gridSpan w:val="3"/>
          </w:tcPr>
          <w:p>
            <w:pPr>
              <w:pStyle w:val="17"/>
              <w:spacing w:before="32"/>
              <w:ind w:left="69" w:right="55"/>
              <w:jc w:val="center"/>
              <w:rPr>
                <w:sz w:val="24"/>
              </w:rPr>
            </w:pPr>
            <w:r>
              <w:rPr>
                <w:rFonts w:ascii="Times New Roman" w:eastAsia="Times New Roman"/>
                <w:sz w:val="24"/>
              </w:rPr>
              <w:t>20</w:t>
            </w:r>
            <w:r>
              <w:rPr>
                <w:rFonts w:hint="eastAsia" w:ascii="Times New Roman"/>
                <w:sz w:val="24"/>
                <w:lang w:val="en-US" w:eastAsia="zh-CN"/>
              </w:rPr>
              <w:t>21</w:t>
            </w:r>
            <w:r>
              <w:rPr>
                <w:spacing w:val="38"/>
                <w:sz w:val="24"/>
              </w:rPr>
              <w:t>年</w:t>
            </w:r>
            <w:r>
              <w:rPr>
                <w:rFonts w:ascii="Times New Roman" w:eastAsia="Times New Roman"/>
                <w:sz w:val="24"/>
              </w:rPr>
              <w:t>1</w:t>
            </w:r>
            <w:r>
              <w:rPr>
                <w:rFonts w:hint="eastAsia" w:ascii="Times New Roman"/>
                <w:sz w:val="24"/>
                <w:lang w:val="en-US" w:eastAsia="zh-CN"/>
              </w:rPr>
              <w:t>0</w:t>
            </w:r>
            <w:r>
              <w:rPr>
                <w:rFonts w:ascii="Times New Roman" w:eastAsia="Times New Roman"/>
                <w:sz w:val="24"/>
              </w:rPr>
              <w:t xml:space="preserve"> </w:t>
            </w:r>
            <w:r>
              <w:rPr>
                <w:sz w:val="24"/>
              </w:rPr>
              <w:t>月</w:t>
            </w:r>
          </w:p>
          <w:p>
            <w:pPr>
              <w:pStyle w:val="17"/>
              <w:spacing w:before="34" w:line="287" w:lineRule="exact"/>
              <w:ind w:left="69" w:right="55"/>
              <w:jc w:val="center"/>
              <w:rPr>
                <w:sz w:val="24"/>
              </w:rPr>
            </w:pPr>
            <w:r>
              <w:rPr>
                <w:rFonts w:ascii="Times New Roman" w:eastAsia="Times New Roman"/>
                <w:sz w:val="24"/>
              </w:rPr>
              <w:t>2</w:t>
            </w:r>
            <w:r>
              <w:rPr>
                <w:rFonts w:hint="eastAsia" w:ascii="Times New Roman"/>
                <w:sz w:val="24"/>
                <w:lang w:val="en-US" w:eastAsia="zh-CN"/>
              </w:rPr>
              <w:t>7</w:t>
            </w:r>
            <w:r>
              <w:rPr>
                <w:rFonts w:ascii="Times New Roman" w:eastAsia="Times New Roman"/>
                <w:sz w:val="24"/>
              </w:rPr>
              <w:t xml:space="preserve"> </w:t>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876" w:type="dxa"/>
          </w:tcPr>
          <w:p>
            <w:pPr>
              <w:pStyle w:val="17"/>
              <w:spacing w:before="1" w:line="340" w:lineRule="atLeast"/>
              <w:ind w:left="460" w:right="323" w:hanging="120"/>
              <w:rPr>
                <w:sz w:val="24"/>
              </w:rPr>
            </w:pPr>
            <w:r>
              <w:rPr>
                <w:sz w:val="24"/>
              </w:rPr>
              <w:t>环评报告表编制单位</w:t>
            </w:r>
          </w:p>
        </w:tc>
        <w:tc>
          <w:tcPr>
            <w:tcW w:w="2739" w:type="dxa"/>
            <w:gridSpan w:val="3"/>
          </w:tcPr>
          <w:p>
            <w:pPr>
              <w:pStyle w:val="17"/>
              <w:spacing w:before="1" w:line="340" w:lineRule="atLeast"/>
              <w:ind w:left="1013" w:right="153" w:hanging="840"/>
              <w:rPr>
                <w:rFonts w:hint="eastAsia" w:eastAsia="宋体"/>
                <w:sz w:val="24"/>
                <w:lang w:eastAsia="zh-CN"/>
              </w:rPr>
            </w:pPr>
            <w:r>
              <w:rPr>
                <w:rFonts w:hint="eastAsia"/>
                <w:sz w:val="24"/>
                <w:lang w:eastAsia="zh-CN"/>
              </w:rPr>
              <w:t>四川环谐环保科技有限公司</w:t>
            </w:r>
          </w:p>
        </w:tc>
        <w:tc>
          <w:tcPr>
            <w:tcW w:w="2480" w:type="dxa"/>
            <w:gridSpan w:val="3"/>
          </w:tcPr>
          <w:p>
            <w:pPr>
              <w:pStyle w:val="17"/>
              <w:spacing w:before="201"/>
              <w:ind w:left="520"/>
              <w:rPr>
                <w:sz w:val="24"/>
              </w:rPr>
            </w:pPr>
            <w:r>
              <w:rPr>
                <w:sz w:val="24"/>
              </w:rPr>
              <w:t>环境监理单位</w:t>
            </w:r>
          </w:p>
        </w:tc>
        <w:tc>
          <w:tcPr>
            <w:tcW w:w="2403" w:type="dxa"/>
            <w:gridSpan w:val="4"/>
          </w:tcPr>
          <w:p>
            <w:pPr>
              <w:pStyle w:val="17"/>
              <w:spacing w:before="217"/>
              <w:ind w:left="12"/>
              <w:jc w:val="center"/>
              <w:rPr>
                <w:rFonts w:ascii="Times New Roman"/>
                <w:sz w:val="24"/>
              </w:rPr>
            </w:pPr>
            <w:r>
              <w:rPr>
                <w:rFonts w:asci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876" w:type="dxa"/>
            <w:tcBorders>
              <w:bottom w:val="single" w:color="000000" w:sz="6" w:space="0"/>
            </w:tcBorders>
          </w:tcPr>
          <w:p>
            <w:pPr>
              <w:pStyle w:val="17"/>
              <w:spacing w:before="202"/>
              <w:ind w:left="200" w:right="185"/>
              <w:jc w:val="center"/>
              <w:rPr>
                <w:sz w:val="24"/>
              </w:rPr>
            </w:pPr>
            <w:r>
              <w:rPr>
                <w:sz w:val="24"/>
              </w:rPr>
              <w:t>开工建设时间</w:t>
            </w:r>
          </w:p>
        </w:tc>
        <w:tc>
          <w:tcPr>
            <w:tcW w:w="2739" w:type="dxa"/>
            <w:gridSpan w:val="3"/>
            <w:tcBorders>
              <w:bottom w:val="single" w:color="000000" w:sz="6" w:space="0"/>
            </w:tcBorders>
          </w:tcPr>
          <w:p>
            <w:pPr>
              <w:pStyle w:val="17"/>
              <w:spacing w:before="202"/>
              <w:ind w:left="682"/>
              <w:rPr>
                <w:sz w:val="24"/>
              </w:rPr>
            </w:pPr>
            <w:r>
              <w:rPr>
                <w:rFonts w:ascii="Times New Roman" w:eastAsia="Times New Roman"/>
                <w:sz w:val="24"/>
              </w:rPr>
              <w:t>20</w:t>
            </w:r>
            <w:r>
              <w:rPr>
                <w:rFonts w:hint="eastAsia" w:ascii="Times New Roman"/>
                <w:sz w:val="24"/>
                <w:lang w:val="en-US" w:eastAsia="zh-CN"/>
              </w:rPr>
              <w:t>21</w:t>
            </w:r>
            <w:r>
              <w:rPr>
                <w:rFonts w:ascii="Times New Roman" w:eastAsia="Times New Roman"/>
                <w:sz w:val="24"/>
              </w:rPr>
              <w:t xml:space="preserve"> </w:t>
            </w:r>
            <w:r>
              <w:rPr>
                <w:sz w:val="24"/>
              </w:rPr>
              <w:t xml:space="preserve">年 </w:t>
            </w:r>
            <w:r>
              <w:rPr>
                <w:rFonts w:hint="eastAsia" w:ascii="Times New Roman"/>
                <w:sz w:val="24"/>
                <w:lang w:val="en-US" w:eastAsia="zh-CN"/>
              </w:rPr>
              <w:t>11</w:t>
            </w:r>
            <w:r>
              <w:rPr>
                <w:sz w:val="24"/>
              </w:rPr>
              <w:t>月</w:t>
            </w:r>
          </w:p>
        </w:tc>
        <w:tc>
          <w:tcPr>
            <w:tcW w:w="2480" w:type="dxa"/>
            <w:gridSpan w:val="3"/>
            <w:tcBorders>
              <w:bottom w:val="single" w:color="000000" w:sz="6" w:space="0"/>
            </w:tcBorders>
          </w:tcPr>
          <w:p>
            <w:pPr>
              <w:pStyle w:val="17"/>
              <w:spacing w:before="202"/>
              <w:ind w:left="280"/>
              <w:rPr>
                <w:sz w:val="24"/>
              </w:rPr>
            </w:pPr>
            <w:r>
              <w:rPr>
                <w:sz w:val="24"/>
              </w:rPr>
              <w:t>验收现场监测时间</w:t>
            </w:r>
          </w:p>
        </w:tc>
        <w:tc>
          <w:tcPr>
            <w:tcW w:w="2403" w:type="dxa"/>
            <w:gridSpan w:val="4"/>
            <w:tcBorders>
              <w:bottom w:val="single" w:color="000000" w:sz="6" w:space="0"/>
            </w:tcBorders>
          </w:tcPr>
          <w:p>
            <w:pPr>
              <w:pStyle w:val="17"/>
              <w:spacing w:before="202"/>
              <w:rPr>
                <w:sz w:val="24"/>
              </w:rPr>
            </w:pPr>
            <w:r>
              <w:rPr>
                <w:rFonts w:ascii="Times New Roman" w:eastAsia="Times New Roman"/>
                <w:sz w:val="24"/>
              </w:rPr>
              <w:t>202</w:t>
            </w:r>
            <w:r>
              <w:rPr>
                <w:rFonts w:hint="eastAsia" w:ascii="Times New Roman" w:eastAsia="Times New Roman"/>
                <w:sz w:val="24"/>
                <w:lang w:val="en-US" w:eastAsia="zh-CN"/>
              </w:rPr>
              <w:t>2</w:t>
            </w:r>
            <w:r>
              <w:rPr>
                <w:rFonts w:ascii="Times New Roman" w:eastAsia="Times New Roman"/>
                <w:sz w:val="24"/>
              </w:rPr>
              <w:t>年</w:t>
            </w:r>
            <w:r>
              <w:rPr>
                <w:rFonts w:hint="eastAsia" w:ascii="Times New Roman" w:eastAsia="Times New Roman"/>
                <w:sz w:val="24"/>
                <w:lang w:val="en-US" w:eastAsia="zh-CN"/>
              </w:rPr>
              <w:t>4</w:t>
            </w:r>
            <w:r>
              <w:rPr>
                <w:rFonts w:ascii="Times New Roman" w:eastAsia="Times New Roman"/>
                <w:sz w:val="24"/>
              </w:rPr>
              <w:t>月</w:t>
            </w:r>
            <w:r>
              <w:rPr>
                <w:rFonts w:hint="eastAsia" w:ascii="Times New Roman" w:eastAsia="宋体"/>
                <w:sz w:val="24"/>
                <w:lang w:val="en-US" w:eastAsia="zh-CN"/>
              </w:rPr>
              <w:t>18</w:t>
            </w:r>
            <w:r>
              <w:rPr>
                <w:rFonts w:ascii="Times New Roman" w:eastAsia="Times New Roman"/>
                <w:sz w:val="24"/>
              </w:rPr>
              <w:t xml:space="preserve"> 日-</w:t>
            </w:r>
            <w:r>
              <w:rPr>
                <w:rFonts w:hint="eastAsia" w:ascii="Times New Roman" w:eastAsia="Times New Roman"/>
                <w:sz w:val="24"/>
                <w:lang w:val="en-US" w:eastAsia="zh-CN"/>
              </w:rPr>
              <w:t>19</w:t>
            </w:r>
            <w:r>
              <w:rPr>
                <w:rFonts w:ascii="Times New Roman" w:eastAsia="Times New Roman"/>
                <w:sz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876" w:type="dxa"/>
            <w:tcBorders>
              <w:top w:val="single" w:color="000000" w:sz="6" w:space="0"/>
              <w:left w:val="single" w:color="000000" w:sz="6" w:space="0"/>
              <w:bottom w:val="single" w:color="000000" w:sz="6" w:space="0"/>
              <w:right w:val="single" w:color="000000" w:sz="6" w:space="0"/>
            </w:tcBorders>
          </w:tcPr>
          <w:p>
            <w:pPr>
              <w:pStyle w:val="17"/>
              <w:spacing w:before="42" w:line="340" w:lineRule="atLeast"/>
              <w:ind w:left="698" w:right="200" w:hanging="480"/>
              <w:rPr>
                <w:sz w:val="24"/>
              </w:rPr>
            </w:pPr>
            <w:r>
              <w:rPr>
                <w:sz w:val="24"/>
              </w:rPr>
              <w:t>环保设施设计单位</w:t>
            </w:r>
          </w:p>
        </w:tc>
        <w:tc>
          <w:tcPr>
            <w:tcW w:w="2739" w:type="dxa"/>
            <w:gridSpan w:val="3"/>
            <w:tcBorders>
              <w:top w:val="single" w:color="000000" w:sz="6" w:space="0"/>
              <w:left w:val="single" w:color="000000" w:sz="6" w:space="0"/>
              <w:bottom w:val="single" w:color="000000" w:sz="6" w:space="0"/>
              <w:right w:val="single" w:color="000000" w:sz="6" w:space="0"/>
            </w:tcBorders>
          </w:tcPr>
          <w:p>
            <w:pPr>
              <w:pStyle w:val="17"/>
              <w:spacing w:before="42" w:line="340" w:lineRule="atLeast"/>
              <w:ind w:left="1130" w:right="151" w:hanging="960"/>
              <w:rPr>
                <w:sz w:val="24"/>
              </w:rPr>
            </w:pPr>
            <w:r>
              <w:rPr>
                <w:rFonts w:hint="eastAsia"/>
                <w:sz w:val="24"/>
                <w:lang w:eastAsia="zh-CN"/>
              </w:rPr>
              <w:t>重庆市欣宇光学眼镜有限公司</w:t>
            </w:r>
          </w:p>
        </w:tc>
        <w:tc>
          <w:tcPr>
            <w:tcW w:w="2480" w:type="dxa"/>
            <w:gridSpan w:val="3"/>
            <w:tcBorders>
              <w:top w:val="single" w:color="000000" w:sz="6" w:space="0"/>
              <w:left w:val="single" w:color="000000" w:sz="6" w:space="0"/>
              <w:bottom w:val="single" w:color="000000" w:sz="6" w:space="0"/>
              <w:right w:val="single" w:color="000000" w:sz="6" w:space="0"/>
            </w:tcBorders>
          </w:tcPr>
          <w:p>
            <w:pPr>
              <w:pStyle w:val="17"/>
              <w:spacing w:before="3"/>
              <w:rPr>
                <w:b/>
                <w:sz w:val="19"/>
              </w:rPr>
            </w:pPr>
          </w:p>
          <w:p>
            <w:pPr>
              <w:pStyle w:val="17"/>
              <w:spacing w:before="1"/>
              <w:ind w:left="278"/>
              <w:rPr>
                <w:sz w:val="24"/>
              </w:rPr>
            </w:pPr>
            <w:r>
              <w:rPr>
                <w:sz w:val="24"/>
              </w:rPr>
              <w:t>环保设施施工单位</w:t>
            </w:r>
          </w:p>
        </w:tc>
        <w:tc>
          <w:tcPr>
            <w:tcW w:w="2403" w:type="dxa"/>
            <w:gridSpan w:val="4"/>
            <w:tcBorders>
              <w:top w:val="single" w:color="000000" w:sz="6" w:space="0"/>
              <w:left w:val="single" w:color="000000" w:sz="6" w:space="0"/>
              <w:bottom w:val="single" w:color="000000" w:sz="6" w:space="0"/>
              <w:right w:val="single" w:color="000000" w:sz="6" w:space="0"/>
            </w:tcBorders>
          </w:tcPr>
          <w:p>
            <w:pPr>
              <w:pStyle w:val="17"/>
              <w:spacing w:before="42" w:line="340" w:lineRule="atLeast"/>
              <w:ind w:left="663" w:right="169" w:hanging="480"/>
              <w:rPr>
                <w:sz w:val="24"/>
              </w:rPr>
            </w:pPr>
            <w:r>
              <w:rPr>
                <w:rFonts w:hint="eastAsia"/>
                <w:sz w:val="24"/>
                <w:lang w:eastAsia="zh-CN"/>
              </w:rPr>
              <w:t>重庆市欣宇光学眼镜有限公司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876" w:type="dxa"/>
            <w:tcBorders>
              <w:top w:val="single" w:color="000000" w:sz="6" w:space="0"/>
              <w:left w:val="single" w:color="000000" w:sz="6" w:space="0"/>
              <w:bottom w:val="single" w:color="000000" w:sz="6" w:space="0"/>
              <w:right w:val="single" w:color="000000" w:sz="6" w:space="0"/>
            </w:tcBorders>
          </w:tcPr>
          <w:p>
            <w:pPr>
              <w:pStyle w:val="17"/>
              <w:spacing w:before="38" w:line="242" w:lineRule="auto"/>
              <w:ind w:left="698" w:right="200" w:hanging="480"/>
              <w:rPr>
                <w:sz w:val="24"/>
              </w:rPr>
            </w:pPr>
            <w:r>
              <w:rPr>
                <w:sz w:val="24"/>
              </w:rPr>
              <w:t>环评核准生产能力</w:t>
            </w:r>
          </w:p>
        </w:tc>
        <w:tc>
          <w:tcPr>
            <w:tcW w:w="7622" w:type="dxa"/>
            <w:gridSpan w:val="10"/>
            <w:tcBorders>
              <w:top w:val="single" w:color="000000" w:sz="6" w:space="0"/>
              <w:left w:val="single" w:color="000000" w:sz="6" w:space="0"/>
              <w:bottom w:val="single" w:color="000000" w:sz="6" w:space="0"/>
              <w:right w:val="single" w:color="000000" w:sz="6" w:space="0"/>
            </w:tcBorders>
          </w:tcPr>
          <w:p>
            <w:pPr>
              <w:pStyle w:val="17"/>
              <w:spacing w:before="57" w:line="242" w:lineRule="auto"/>
              <w:ind w:left="108" w:right="212"/>
              <w:rPr>
                <w:rFonts w:hint="eastAsia" w:ascii="Times New Roman" w:hAnsi="宋体" w:eastAsia="Times New Roman" w:cs="宋体"/>
                <w:sz w:val="24"/>
                <w:lang w:eastAsia="zh-CN"/>
              </w:rPr>
            </w:pPr>
            <w:r>
              <w:rPr>
                <w:rFonts w:hint="eastAsia" w:ascii="Times New Roman" w:hAnsi="宋体" w:eastAsia="Times New Roman" w:cs="宋体"/>
                <w:sz w:val="24"/>
                <w:lang w:eastAsia="zh-CN"/>
              </w:rPr>
              <w:t>建设太阳镜片、老花镜片、近视镜片生产线各一条。年产成品眼镜6000万副。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1876" w:type="dxa"/>
            <w:tcBorders>
              <w:top w:val="single" w:color="000000" w:sz="6" w:space="0"/>
              <w:left w:val="single" w:color="000000" w:sz="6" w:space="0"/>
              <w:bottom w:val="single" w:color="000000" w:sz="6" w:space="0"/>
              <w:right w:val="single" w:color="000000" w:sz="6" w:space="0"/>
            </w:tcBorders>
          </w:tcPr>
          <w:p>
            <w:pPr>
              <w:pStyle w:val="17"/>
              <w:spacing w:before="54" w:line="242" w:lineRule="auto"/>
              <w:ind w:left="698" w:right="200" w:hanging="480"/>
              <w:rPr>
                <w:sz w:val="24"/>
              </w:rPr>
            </w:pPr>
            <w:r>
              <w:rPr>
                <w:sz w:val="24"/>
              </w:rPr>
              <w:t>实际建成生产能力</w:t>
            </w:r>
          </w:p>
        </w:tc>
        <w:tc>
          <w:tcPr>
            <w:tcW w:w="7622" w:type="dxa"/>
            <w:gridSpan w:val="10"/>
            <w:tcBorders>
              <w:top w:val="single" w:color="000000" w:sz="6" w:space="0"/>
              <w:left w:val="single" w:color="000000" w:sz="6" w:space="0"/>
              <w:bottom w:val="single" w:color="000000" w:sz="6" w:space="0"/>
              <w:right w:val="single" w:color="000000" w:sz="6" w:space="0"/>
            </w:tcBorders>
          </w:tcPr>
          <w:p>
            <w:pPr>
              <w:pStyle w:val="17"/>
              <w:spacing w:before="57" w:line="242" w:lineRule="auto"/>
              <w:ind w:left="108" w:right="212"/>
              <w:rPr>
                <w:rFonts w:hint="eastAsia" w:ascii="Times New Roman" w:hAnsi="宋体" w:eastAsia="Times New Roman" w:cs="宋体"/>
                <w:sz w:val="24"/>
                <w:lang w:eastAsia="zh-CN"/>
              </w:rPr>
            </w:pPr>
            <w:r>
              <w:rPr>
                <w:rFonts w:hint="eastAsia" w:ascii="Times New Roman" w:hAnsi="宋体" w:eastAsia="Times New Roman" w:cs="宋体"/>
                <w:sz w:val="24"/>
                <w:lang w:eastAsia="zh-CN"/>
              </w:rPr>
              <w:t>项目实际</w:t>
            </w:r>
            <w:r>
              <w:rPr>
                <w:rFonts w:hint="eastAsia" w:ascii="Times New Roman" w:hAnsi="宋体" w:eastAsia="Times New Roman" w:cs="宋体"/>
                <w:sz w:val="24"/>
                <w:lang w:val="en-US" w:eastAsia="zh-CN"/>
              </w:rPr>
              <w:t>建设太阳镜片、老花镜片、近视镜片生产线各一条。年产成品眼镜6000万副</w:t>
            </w:r>
            <w:r>
              <w:rPr>
                <w:rFonts w:hint="eastAsia" w:ascii="Times New Roman" w:hAnsi="宋体" w:eastAsia="Times New Roman" w:cs="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1876" w:type="dxa"/>
            <w:tcBorders>
              <w:top w:val="single" w:color="000000" w:sz="6" w:space="0"/>
              <w:left w:val="single" w:color="000000" w:sz="6" w:space="0"/>
              <w:bottom w:val="single" w:color="000000" w:sz="6" w:space="0"/>
              <w:right w:val="single" w:color="000000" w:sz="6" w:space="0"/>
            </w:tcBorders>
          </w:tcPr>
          <w:p>
            <w:pPr>
              <w:pStyle w:val="17"/>
              <w:spacing w:before="201"/>
              <w:ind w:left="218"/>
              <w:rPr>
                <w:sz w:val="24"/>
              </w:rPr>
            </w:pPr>
            <w:r>
              <w:rPr>
                <w:sz w:val="24"/>
              </w:rPr>
              <w:t>项目变更情况</w:t>
            </w:r>
          </w:p>
          <w:p>
            <w:pPr>
              <w:pStyle w:val="17"/>
              <w:spacing w:before="28" w:line="266" w:lineRule="auto"/>
              <w:ind w:left="338" w:right="200" w:hanging="120"/>
              <w:rPr>
                <w:sz w:val="24"/>
              </w:rPr>
            </w:pPr>
            <w:r>
              <w:rPr>
                <w:sz w:val="24"/>
              </w:rPr>
              <w:t>（</w:t>
            </w:r>
            <w:r>
              <w:rPr>
                <w:spacing w:val="-4"/>
                <w:sz w:val="24"/>
              </w:rPr>
              <w:t>与环评核准</w:t>
            </w:r>
            <w:r>
              <w:rPr>
                <w:sz w:val="24"/>
              </w:rPr>
              <w:t>情况比较）</w:t>
            </w:r>
          </w:p>
        </w:tc>
        <w:tc>
          <w:tcPr>
            <w:tcW w:w="7622" w:type="dxa"/>
            <w:gridSpan w:val="10"/>
            <w:tcBorders>
              <w:top w:val="single" w:color="000000" w:sz="6" w:space="0"/>
              <w:left w:val="single" w:color="000000" w:sz="6" w:space="0"/>
              <w:bottom w:val="single" w:color="000000" w:sz="6" w:space="0"/>
              <w:right w:val="single" w:color="000000" w:sz="6" w:space="0"/>
            </w:tcBorders>
          </w:tcPr>
          <w:p>
            <w:pPr>
              <w:pStyle w:val="17"/>
              <w:spacing w:before="2" w:line="242" w:lineRule="auto"/>
              <w:ind w:left="108" w:right="212"/>
              <w:rPr>
                <w:sz w:val="24"/>
              </w:rPr>
            </w:pPr>
            <w:r>
              <w:rPr>
                <w:sz w:val="24"/>
              </w:rPr>
              <w:t>基本与环评核准情况一致。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76" w:type="dxa"/>
            <w:tcBorders>
              <w:top w:val="single" w:color="000000" w:sz="6" w:space="0"/>
              <w:left w:val="single" w:color="000000" w:sz="6" w:space="0"/>
              <w:bottom w:val="single" w:color="000000" w:sz="6" w:space="0"/>
              <w:right w:val="single" w:color="000000" w:sz="6" w:space="0"/>
            </w:tcBorders>
          </w:tcPr>
          <w:p>
            <w:pPr>
              <w:pStyle w:val="17"/>
              <w:spacing w:before="119"/>
              <w:ind w:left="198" w:right="183"/>
              <w:jc w:val="center"/>
              <w:rPr>
                <w:sz w:val="24"/>
              </w:rPr>
            </w:pPr>
            <w:r>
              <w:rPr>
                <w:sz w:val="24"/>
              </w:rPr>
              <w:t>概算总投资</w:t>
            </w:r>
          </w:p>
        </w:tc>
        <w:tc>
          <w:tcPr>
            <w:tcW w:w="1931" w:type="dxa"/>
            <w:tcBorders>
              <w:top w:val="single" w:color="000000" w:sz="6" w:space="0"/>
              <w:left w:val="single" w:color="000000" w:sz="6" w:space="0"/>
              <w:bottom w:val="single" w:color="000000" w:sz="6" w:space="0"/>
              <w:right w:val="single" w:color="000000" w:sz="6" w:space="0"/>
            </w:tcBorders>
          </w:tcPr>
          <w:p>
            <w:pPr>
              <w:pStyle w:val="17"/>
              <w:spacing w:before="119"/>
              <w:ind w:right="408"/>
              <w:jc w:val="right"/>
              <w:rPr>
                <w:sz w:val="24"/>
              </w:rPr>
            </w:pPr>
            <w:r>
              <w:rPr>
                <w:rFonts w:hint="eastAsia" w:ascii="Times New Roman"/>
                <w:sz w:val="24"/>
                <w:lang w:val="en-US" w:eastAsia="zh-CN"/>
              </w:rPr>
              <w:t>28</w:t>
            </w:r>
            <w:r>
              <w:rPr>
                <w:rFonts w:ascii="Times New Roman" w:eastAsia="Times New Roman"/>
                <w:sz w:val="24"/>
              </w:rPr>
              <w:t xml:space="preserve">00 </w:t>
            </w:r>
            <w:r>
              <w:rPr>
                <w:sz w:val="24"/>
              </w:rPr>
              <w:t>万元</w:t>
            </w:r>
          </w:p>
        </w:tc>
        <w:tc>
          <w:tcPr>
            <w:tcW w:w="1766" w:type="dxa"/>
            <w:gridSpan w:val="3"/>
            <w:tcBorders>
              <w:top w:val="single" w:color="000000" w:sz="6" w:space="0"/>
              <w:left w:val="single" w:color="000000" w:sz="6" w:space="0"/>
              <w:bottom w:val="single" w:color="000000" w:sz="6" w:space="0"/>
              <w:right w:val="single" w:color="000000" w:sz="6" w:space="0"/>
            </w:tcBorders>
          </w:tcPr>
          <w:p>
            <w:pPr>
              <w:pStyle w:val="17"/>
              <w:spacing w:before="119"/>
              <w:ind w:left="164"/>
              <w:rPr>
                <w:sz w:val="24"/>
              </w:rPr>
            </w:pPr>
            <w:r>
              <w:rPr>
                <w:sz w:val="24"/>
              </w:rPr>
              <w:t>其中环保投资</w:t>
            </w:r>
          </w:p>
        </w:tc>
        <w:tc>
          <w:tcPr>
            <w:tcW w:w="1411" w:type="dxa"/>
            <w:tcBorders>
              <w:top w:val="single" w:color="000000" w:sz="6" w:space="0"/>
              <w:left w:val="single" w:color="000000" w:sz="6" w:space="0"/>
              <w:bottom w:val="single" w:color="000000" w:sz="6" w:space="0"/>
              <w:right w:val="single" w:color="000000" w:sz="6" w:space="0"/>
            </w:tcBorders>
          </w:tcPr>
          <w:p>
            <w:pPr>
              <w:pStyle w:val="17"/>
              <w:spacing w:before="119"/>
              <w:ind w:left="222"/>
              <w:rPr>
                <w:sz w:val="24"/>
              </w:rPr>
            </w:pPr>
            <w:r>
              <w:rPr>
                <w:rFonts w:hint="eastAsia" w:ascii="Times New Roman"/>
                <w:sz w:val="24"/>
                <w:lang w:val="en-US" w:eastAsia="zh-CN"/>
              </w:rPr>
              <w:t>38</w:t>
            </w:r>
            <w:r>
              <w:rPr>
                <w:sz w:val="24"/>
              </w:rPr>
              <w:t>万元</w:t>
            </w:r>
          </w:p>
        </w:tc>
        <w:tc>
          <w:tcPr>
            <w:tcW w:w="1412" w:type="dxa"/>
            <w:gridSpan w:val="4"/>
            <w:tcBorders>
              <w:top w:val="single" w:color="000000" w:sz="6" w:space="0"/>
              <w:left w:val="single" w:color="000000" w:sz="6" w:space="0"/>
              <w:bottom w:val="single" w:color="000000" w:sz="6" w:space="0"/>
              <w:right w:val="single" w:color="000000" w:sz="6" w:space="0"/>
            </w:tcBorders>
          </w:tcPr>
          <w:p>
            <w:pPr>
              <w:pStyle w:val="17"/>
              <w:spacing w:before="119"/>
              <w:ind w:left="347"/>
              <w:rPr>
                <w:sz w:val="24"/>
              </w:rPr>
            </w:pPr>
            <w:r>
              <w:rPr>
                <w:sz w:val="24"/>
              </w:rPr>
              <w:t>比例</w:t>
            </w:r>
          </w:p>
        </w:tc>
        <w:tc>
          <w:tcPr>
            <w:tcW w:w="1102" w:type="dxa"/>
            <w:tcBorders>
              <w:top w:val="single" w:color="000000" w:sz="6" w:space="0"/>
              <w:left w:val="single" w:color="000000" w:sz="6" w:space="0"/>
              <w:bottom w:val="single" w:color="000000" w:sz="6" w:space="0"/>
              <w:right w:val="single" w:color="000000" w:sz="6" w:space="0"/>
            </w:tcBorders>
          </w:tcPr>
          <w:p>
            <w:pPr>
              <w:pStyle w:val="17"/>
              <w:spacing w:before="135"/>
              <w:ind w:left="160" w:right="154"/>
              <w:jc w:val="center"/>
              <w:rPr>
                <w:rFonts w:ascii="Times New Roman"/>
                <w:sz w:val="24"/>
              </w:rPr>
            </w:pPr>
            <w:r>
              <w:rPr>
                <w:rFonts w:hint="eastAsia" w:ascii="Times New Roman"/>
                <w:sz w:val="24"/>
                <w:lang w:val="en-US" w:eastAsia="zh-CN"/>
              </w:rPr>
              <w:t>1.35</w:t>
            </w:r>
            <w:r>
              <w:rPr>
                <w:rFonts w:asci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876" w:type="dxa"/>
            <w:tcBorders>
              <w:top w:val="single" w:color="000000" w:sz="6" w:space="0"/>
              <w:left w:val="single" w:color="000000" w:sz="6" w:space="0"/>
              <w:bottom w:val="single" w:color="000000" w:sz="6" w:space="0"/>
              <w:right w:val="single" w:color="000000" w:sz="6" w:space="0"/>
            </w:tcBorders>
          </w:tcPr>
          <w:p>
            <w:pPr>
              <w:pStyle w:val="17"/>
              <w:spacing w:before="112"/>
              <w:ind w:left="198" w:right="183"/>
              <w:jc w:val="center"/>
              <w:rPr>
                <w:sz w:val="24"/>
              </w:rPr>
            </w:pPr>
            <w:r>
              <w:rPr>
                <w:sz w:val="24"/>
              </w:rPr>
              <w:t>实际总投资</w:t>
            </w:r>
          </w:p>
        </w:tc>
        <w:tc>
          <w:tcPr>
            <w:tcW w:w="1931" w:type="dxa"/>
            <w:tcBorders>
              <w:top w:val="single" w:color="000000" w:sz="6" w:space="0"/>
              <w:left w:val="single" w:color="000000" w:sz="6" w:space="0"/>
              <w:bottom w:val="single" w:color="000000" w:sz="6" w:space="0"/>
              <w:right w:val="single" w:color="000000" w:sz="6" w:space="0"/>
            </w:tcBorders>
          </w:tcPr>
          <w:p>
            <w:pPr>
              <w:pStyle w:val="17"/>
              <w:spacing w:before="112"/>
              <w:ind w:right="408"/>
              <w:jc w:val="right"/>
              <w:rPr>
                <w:sz w:val="24"/>
              </w:rPr>
            </w:pPr>
            <w:r>
              <w:rPr>
                <w:rFonts w:hint="eastAsia" w:ascii="Times New Roman"/>
                <w:sz w:val="24"/>
                <w:lang w:val="en-US" w:eastAsia="zh-CN"/>
              </w:rPr>
              <w:t>28</w:t>
            </w:r>
            <w:r>
              <w:rPr>
                <w:rFonts w:ascii="Times New Roman" w:eastAsia="Times New Roman"/>
                <w:sz w:val="24"/>
              </w:rPr>
              <w:t xml:space="preserve">00 </w:t>
            </w:r>
            <w:r>
              <w:rPr>
                <w:sz w:val="24"/>
              </w:rPr>
              <w:t>万元</w:t>
            </w:r>
          </w:p>
        </w:tc>
        <w:tc>
          <w:tcPr>
            <w:tcW w:w="1766" w:type="dxa"/>
            <w:gridSpan w:val="3"/>
            <w:tcBorders>
              <w:top w:val="single" w:color="000000" w:sz="6" w:space="0"/>
              <w:left w:val="single" w:color="000000" w:sz="6" w:space="0"/>
              <w:bottom w:val="single" w:color="000000" w:sz="6" w:space="0"/>
              <w:right w:val="single" w:color="000000" w:sz="6" w:space="0"/>
            </w:tcBorders>
          </w:tcPr>
          <w:p>
            <w:pPr>
              <w:pStyle w:val="17"/>
              <w:spacing w:before="112"/>
              <w:ind w:left="164"/>
              <w:rPr>
                <w:sz w:val="24"/>
              </w:rPr>
            </w:pPr>
            <w:r>
              <w:rPr>
                <w:sz w:val="24"/>
              </w:rPr>
              <w:t>其中环保投资</w:t>
            </w:r>
          </w:p>
        </w:tc>
        <w:tc>
          <w:tcPr>
            <w:tcW w:w="1411" w:type="dxa"/>
            <w:tcBorders>
              <w:top w:val="single" w:color="000000" w:sz="6" w:space="0"/>
              <w:left w:val="single" w:color="000000" w:sz="6" w:space="0"/>
              <w:bottom w:val="single" w:color="000000" w:sz="6" w:space="0"/>
              <w:right w:val="single" w:color="000000" w:sz="6" w:space="0"/>
            </w:tcBorders>
          </w:tcPr>
          <w:p>
            <w:pPr>
              <w:pStyle w:val="17"/>
              <w:spacing w:before="112"/>
              <w:ind w:left="123" w:right="109"/>
              <w:jc w:val="center"/>
              <w:rPr>
                <w:sz w:val="24"/>
              </w:rPr>
            </w:pPr>
            <w:r>
              <w:rPr>
                <w:rFonts w:hint="eastAsia" w:ascii="Times New Roman"/>
                <w:sz w:val="24"/>
                <w:lang w:val="en-US" w:eastAsia="zh-CN"/>
              </w:rPr>
              <w:t>45</w:t>
            </w:r>
            <w:r>
              <w:rPr>
                <w:sz w:val="24"/>
              </w:rPr>
              <w:t>万元</w:t>
            </w:r>
          </w:p>
        </w:tc>
        <w:tc>
          <w:tcPr>
            <w:tcW w:w="1412" w:type="dxa"/>
            <w:gridSpan w:val="4"/>
            <w:tcBorders>
              <w:top w:val="single" w:color="000000" w:sz="6" w:space="0"/>
              <w:left w:val="single" w:color="000000" w:sz="6" w:space="0"/>
              <w:bottom w:val="single" w:color="000000" w:sz="6" w:space="0"/>
              <w:right w:val="single" w:color="000000" w:sz="6" w:space="0"/>
            </w:tcBorders>
          </w:tcPr>
          <w:p>
            <w:pPr>
              <w:pStyle w:val="17"/>
              <w:spacing w:before="112"/>
              <w:ind w:left="347"/>
              <w:rPr>
                <w:sz w:val="24"/>
              </w:rPr>
            </w:pPr>
            <w:r>
              <w:rPr>
                <w:sz w:val="24"/>
              </w:rPr>
              <w:t>比例</w:t>
            </w:r>
          </w:p>
        </w:tc>
        <w:tc>
          <w:tcPr>
            <w:tcW w:w="1102" w:type="dxa"/>
            <w:tcBorders>
              <w:top w:val="single" w:color="000000" w:sz="6" w:space="0"/>
              <w:left w:val="single" w:color="000000" w:sz="6" w:space="0"/>
              <w:bottom w:val="single" w:color="000000" w:sz="6" w:space="0"/>
              <w:right w:val="single" w:color="000000" w:sz="6" w:space="0"/>
            </w:tcBorders>
          </w:tcPr>
          <w:p>
            <w:pPr>
              <w:pStyle w:val="17"/>
              <w:spacing w:before="128"/>
              <w:ind w:left="160" w:right="154"/>
              <w:jc w:val="center"/>
              <w:rPr>
                <w:rFonts w:ascii="Times New Roman"/>
                <w:sz w:val="24"/>
              </w:rPr>
            </w:pPr>
            <w:r>
              <w:rPr>
                <w:rFonts w:hint="eastAsia" w:ascii="Times New Roman"/>
                <w:sz w:val="24"/>
                <w:lang w:val="en-US" w:eastAsia="zh-CN"/>
              </w:rPr>
              <w:t>1</w:t>
            </w:r>
            <w:r>
              <w:rPr>
                <w:rFonts w:ascii="Times New Roman"/>
                <w:sz w:val="24"/>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1876" w:type="dxa"/>
            <w:tcBorders>
              <w:top w:val="single" w:color="000000" w:sz="6" w:space="0"/>
              <w:left w:val="single" w:color="000000" w:sz="6" w:space="0"/>
              <w:bottom w:val="single" w:color="000000" w:sz="6" w:space="0"/>
              <w:right w:val="single" w:color="000000" w:sz="6" w:space="0"/>
            </w:tcBorders>
          </w:tcPr>
          <w:p>
            <w:pPr>
              <w:pStyle w:val="17"/>
              <w:rPr>
                <w:b/>
                <w:sz w:val="24"/>
              </w:rPr>
            </w:pPr>
          </w:p>
          <w:p>
            <w:pPr>
              <w:pStyle w:val="17"/>
              <w:rPr>
                <w:b/>
                <w:sz w:val="24"/>
              </w:rPr>
            </w:pPr>
          </w:p>
          <w:p>
            <w:pPr>
              <w:pStyle w:val="17"/>
              <w:spacing w:before="184"/>
              <w:ind w:left="198" w:right="183"/>
              <w:jc w:val="center"/>
              <w:rPr>
                <w:sz w:val="24"/>
              </w:rPr>
            </w:pPr>
            <w:r>
              <w:rPr>
                <w:sz w:val="24"/>
              </w:rPr>
              <w:t>验收监测依据</w:t>
            </w:r>
          </w:p>
        </w:tc>
        <w:tc>
          <w:tcPr>
            <w:tcW w:w="7622" w:type="dxa"/>
            <w:gridSpan w:val="10"/>
            <w:tcBorders>
              <w:top w:val="single" w:color="000000" w:sz="6" w:space="0"/>
              <w:left w:val="single" w:color="000000" w:sz="6" w:space="0"/>
              <w:bottom w:val="single" w:color="000000" w:sz="6" w:space="0"/>
              <w:right w:val="single" w:color="000000" w:sz="6" w:space="0"/>
            </w:tcBorders>
          </w:tcPr>
          <w:p>
            <w:pPr>
              <w:pStyle w:val="17"/>
              <w:spacing w:before="79"/>
              <w:ind w:left="108"/>
              <w:rPr>
                <w:b/>
                <w:sz w:val="24"/>
              </w:rPr>
            </w:pPr>
            <w:r>
              <w:rPr>
                <w:b/>
                <w:sz w:val="24"/>
              </w:rPr>
              <w:t>建设项目环境保护相关法律、法规、章程和规范</w:t>
            </w:r>
          </w:p>
          <w:p>
            <w:pPr>
              <w:pStyle w:val="17"/>
              <w:spacing w:before="163"/>
              <w:ind w:left="108"/>
              <w:rPr>
                <w:sz w:val="24"/>
              </w:rPr>
            </w:pPr>
            <w:r>
              <w:rPr>
                <w:rFonts w:ascii="Times New Roman" w:eastAsia="Times New Roman"/>
                <w:sz w:val="24"/>
              </w:rPr>
              <w:t>1</w:t>
            </w:r>
            <w:r>
              <w:rPr>
                <w:sz w:val="24"/>
              </w:rPr>
              <w:t>、《中华人民共和国环境保护法》（</w:t>
            </w:r>
            <w:r>
              <w:rPr>
                <w:rFonts w:ascii="Times New Roman" w:eastAsia="Times New Roman"/>
                <w:sz w:val="24"/>
              </w:rPr>
              <w:t xml:space="preserve">2015 </w:t>
            </w:r>
            <w:r>
              <w:rPr>
                <w:sz w:val="24"/>
              </w:rPr>
              <w:t xml:space="preserve">年 </w:t>
            </w:r>
            <w:r>
              <w:rPr>
                <w:rFonts w:ascii="Times New Roman" w:eastAsia="Times New Roman"/>
                <w:sz w:val="24"/>
              </w:rPr>
              <w:t xml:space="preserve">1 </w:t>
            </w:r>
            <w:r>
              <w:rPr>
                <w:sz w:val="24"/>
              </w:rPr>
              <w:t>月）；</w:t>
            </w:r>
          </w:p>
          <w:p>
            <w:pPr>
              <w:pStyle w:val="17"/>
              <w:spacing w:before="158"/>
              <w:ind w:left="108"/>
              <w:rPr>
                <w:sz w:val="24"/>
              </w:rPr>
            </w:pPr>
            <w:r>
              <w:rPr>
                <w:rFonts w:ascii="Times New Roman" w:eastAsia="Times New Roman"/>
                <w:sz w:val="24"/>
              </w:rPr>
              <w:t>2</w:t>
            </w:r>
            <w:r>
              <w:rPr>
                <w:sz w:val="24"/>
              </w:rPr>
              <w:t xml:space="preserve">、《建设项目环境保护管理条例》（国务院令第 </w:t>
            </w:r>
            <w:r>
              <w:rPr>
                <w:rFonts w:ascii="Times New Roman" w:eastAsia="Times New Roman"/>
                <w:sz w:val="24"/>
              </w:rPr>
              <w:t xml:space="preserve">682 </w:t>
            </w:r>
            <w:r>
              <w:rPr>
                <w:sz w:val="24"/>
              </w:rPr>
              <w:t>号，</w:t>
            </w:r>
            <w:r>
              <w:rPr>
                <w:rFonts w:ascii="Times New Roman" w:eastAsia="Times New Roman"/>
                <w:sz w:val="24"/>
              </w:rPr>
              <w:t>2017</w:t>
            </w:r>
            <w:r>
              <w:rPr>
                <w:sz w:val="24"/>
              </w:rPr>
              <w:t>）；</w:t>
            </w:r>
          </w:p>
          <w:p>
            <w:pPr>
              <w:pStyle w:val="17"/>
              <w:spacing w:before="163"/>
              <w:ind w:left="108"/>
              <w:rPr>
                <w:sz w:val="24"/>
              </w:rPr>
            </w:pPr>
            <w:r>
              <w:rPr>
                <w:rFonts w:ascii="Times New Roman" w:eastAsia="Times New Roman"/>
                <w:sz w:val="24"/>
              </w:rPr>
              <w:t>3</w:t>
            </w:r>
            <w:r>
              <w:rPr>
                <w:sz w:val="24"/>
              </w:rPr>
              <w:t>、《中华人民共和国水污染防治法》（</w:t>
            </w:r>
            <w:r>
              <w:rPr>
                <w:rFonts w:ascii="Times New Roman" w:eastAsia="Times New Roman"/>
                <w:sz w:val="24"/>
              </w:rPr>
              <w:t>201</w:t>
            </w:r>
            <w:r>
              <w:rPr>
                <w:rFonts w:hint="eastAsia" w:ascii="Times New Roman"/>
                <w:sz w:val="24"/>
                <w:lang w:val="en-US" w:eastAsia="zh-CN"/>
              </w:rPr>
              <w:t>8</w:t>
            </w:r>
            <w:r>
              <w:rPr>
                <w:rFonts w:ascii="Times New Roman" w:eastAsia="Times New Roman"/>
                <w:sz w:val="24"/>
              </w:rPr>
              <w:t xml:space="preserve"> </w:t>
            </w:r>
            <w:r>
              <w:rPr>
                <w:sz w:val="24"/>
              </w:rPr>
              <w:t xml:space="preserve">年 </w:t>
            </w:r>
            <w:r>
              <w:rPr>
                <w:rFonts w:hint="eastAsia" w:ascii="Times New Roman"/>
                <w:sz w:val="24"/>
                <w:lang w:val="en-US" w:eastAsia="zh-CN"/>
              </w:rPr>
              <w:t>1</w:t>
            </w:r>
            <w:r>
              <w:rPr>
                <w:rFonts w:ascii="Times New Roman" w:eastAsia="Times New Roman"/>
                <w:sz w:val="24"/>
              </w:rPr>
              <w:t xml:space="preserve"> </w:t>
            </w:r>
            <w:r>
              <w:rPr>
                <w:sz w:val="24"/>
              </w:rPr>
              <w:t>月修改）；</w:t>
            </w:r>
          </w:p>
        </w:tc>
      </w:tr>
    </w:tbl>
    <w:p>
      <w:pPr>
        <w:spacing w:after="0"/>
        <w:rPr>
          <w:sz w:val="24"/>
        </w:rPr>
        <w:sectPr>
          <w:headerReference r:id="rId5" w:type="default"/>
          <w:footerReference r:id="rId6" w:type="default"/>
          <w:type w:val="continuous"/>
          <w:pgSz w:w="11910" w:h="16840"/>
          <w:pgMar w:top="1080" w:right="1140" w:bottom="1160" w:left="1140" w:header="874" w:footer="974" w:gutter="0"/>
          <w:pgNumType w:start="1"/>
          <w:cols w:space="720" w:num="1"/>
        </w:sectPr>
      </w:pPr>
    </w:p>
    <w:p>
      <w:pPr>
        <w:pStyle w:val="6"/>
        <w:spacing w:before="5"/>
        <w:rPr>
          <w:b/>
          <w:sz w:val="28"/>
        </w:rPr>
      </w:pPr>
    </w:p>
    <w:p>
      <w:pPr>
        <w:spacing w:after="0"/>
        <w:rPr>
          <w:sz w:val="28"/>
        </w:rPr>
        <w:sectPr>
          <w:pgSz w:w="11910" w:h="16840"/>
          <w:pgMar w:top="1080" w:right="1140" w:bottom="1160" w:left="1140" w:header="874" w:footer="974" w:gutter="0"/>
          <w:cols w:space="720" w:num="1"/>
        </w:sectPr>
      </w:pPr>
    </w:p>
    <w:p>
      <w:pPr>
        <w:pStyle w:val="6"/>
        <w:rPr>
          <w:rFonts w:hint="default"/>
          <w:b/>
          <w:lang w:val="en-US"/>
        </w:rPr>
      </w:pPr>
      <w:r>
        <w:pict>
          <v:shape id="_x0000_s2050" o:spid="_x0000_s2050" style="position:absolute;left:0pt;margin-left:62.6pt;margin-top:72.55pt;height:402.6pt;width:477.8pt;mso-position-horizontal-relative:page;mso-position-vertical-relative:page;z-index:-251656192;mso-width-relative:page;mso-height-relative:page;" filled="f" stroked="t" coordorigin="1253,1452" coordsize="9301,13947" path="m1253,1447l10553,1447m1253,15386l10553,15386m1260,1440l1260,15379m3136,1440l3136,15379m10546,1440l10546,15379e">
            <v:path arrowok="t"/>
            <v:fill on="f" focussize="0,0"/>
            <v:stroke weight="0.72pt" color="#000000"/>
            <v:imagedata o:title=""/>
            <o:lock v:ext="edit" aspectratio="f"/>
          </v:shape>
        </w:pict>
      </w:r>
      <w:r>
        <w:rPr>
          <w:rFonts w:hint="eastAsia"/>
          <w:b/>
          <w:lang w:val="en-US" w:eastAsia="zh-CN"/>
        </w:rPr>
        <w:t xml:space="preserve">                  </w:t>
      </w:r>
    </w:p>
    <w:p>
      <w:pPr>
        <w:pStyle w:val="6"/>
        <w:rPr>
          <w:b/>
        </w:rPr>
      </w:pPr>
    </w:p>
    <w:p>
      <w:pPr>
        <w:pStyle w:val="6"/>
        <w:rPr>
          <w:b/>
        </w:rPr>
      </w:pPr>
    </w:p>
    <w:p>
      <w:pPr>
        <w:pStyle w:val="6"/>
        <w:rPr>
          <w:b/>
        </w:rPr>
      </w:pPr>
    </w:p>
    <w:p>
      <w:pPr>
        <w:pStyle w:val="6"/>
        <w:rPr>
          <w:b/>
        </w:rPr>
      </w:pPr>
    </w:p>
    <w:p>
      <w:pPr>
        <w:pStyle w:val="6"/>
        <w:rPr>
          <w:b/>
        </w:rPr>
      </w:pPr>
    </w:p>
    <w:p>
      <w:pPr>
        <w:pStyle w:val="6"/>
        <w:rPr>
          <w:b/>
        </w:rPr>
      </w:pPr>
    </w:p>
    <w:p>
      <w:pPr>
        <w:pStyle w:val="6"/>
        <w:rPr>
          <w:b/>
        </w:rPr>
      </w:pPr>
    </w:p>
    <w:p>
      <w:pPr>
        <w:pStyle w:val="6"/>
        <w:rPr>
          <w:b/>
        </w:rPr>
      </w:pPr>
    </w:p>
    <w:p>
      <w:pPr>
        <w:pStyle w:val="6"/>
        <w:rPr>
          <w:b/>
        </w:rPr>
      </w:pPr>
    </w:p>
    <w:p>
      <w:pPr>
        <w:pStyle w:val="6"/>
        <w:rPr>
          <w:b/>
        </w:rPr>
      </w:pPr>
    </w:p>
    <w:p>
      <w:pPr>
        <w:pStyle w:val="6"/>
        <w:rPr>
          <w:b/>
        </w:rPr>
      </w:pPr>
    </w:p>
    <w:p>
      <w:pPr>
        <w:pStyle w:val="6"/>
        <w:spacing w:before="2"/>
        <w:rPr>
          <w:b/>
          <w:sz w:val="28"/>
        </w:rPr>
      </w:pPr>
    </w:p>
    <w:p>
      <w:pPr>
        <w:pStyle w:val="6"/>
        <w:ind w:left="338"/>
      </w:pPr>
      <w:r>
        <w:t>验收监测依据</w:t>
      </w:r>
    </w:p>
    <w:p>
      <w:pPr>
        <w:pStyle w:val="6"/>
        <w:spacing w:before="75"/>
        <w:ind w:left="286"/>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pict>
          <v:shape id="_x0000_s2051" o:spid="_x0000_s2051" style="position:absolute;left:0pt;margin-left:62.5pt;margin-top:475.15pt;height:298.4pt;width:477.2pt;mso-position-horizontal-relative:page;mso-position-vertical-relative:page;z-index:-251638784;mso-width-relative:page;mso-height-relative:page;" filled="f" stroked="t" coordorigin="1253,1452" coordsize="9301,13947" path="m1253,1447l10553,1447m1253,15386l10553,15386m1260,1440l1260,15379m3136,1440l3136,15379m10546,1440l10546,15379e">
            <v:path arrowok="t"/>
            <v:fill on="f" focussize="0,0"/>
            <v:stroke weight="0.72pt" color="#000000"/>
            <v:imagedata o:title=""/>
            <o:lock v:ext="edit" aspectratio="f"/>
          </v:shape>
        </w:pict>
      </w:r>
    </w:p>
    <w:p>
      <w:pPr>
        <w:bidi w:val="0"/>
      </w:pPr>
    </w:p>
    <w:p>
      <w:pPr>
        <w:bidi w:val="0"/>
      </w:pPr>
    </w:p>
    <w:p>
      <w:pPr>
        <w:bidi w:val="0"/>
      </w:pPr>
    </w:p>
    <w:p>
      <w:pPr>
        <w:bidi w:val="0"/>
      </w:pPr>
    </w:p>
    <w:p>
      <w:pPr>
        <w:bidi w:val="0"/>
      </w:pPr>
    </w:p>
    <w:p>
      <w:pPr>
        <w:bidi w:val="0"/>
      </w:pPr>
    </w:p>
    <w:p>
      <w:pPr>
        <w:bidi w:val="0"/>
      </w:pPr>
    </w:p>
    <w:p>
      <w:pPr>
        <w:bidi w:val="0"/>
      </w:pPr>
    </w:p>
    <w:p>
      <w:pPr>
        <w:bidi w:val="0"/>
      </w:pPr>
    </w:p>
    <w:p>
      <w:pPr>
        <w:pStyle w:val="6"/>
        <w:spacing w:line="266" w:lineRule="auto"/>
        <w:ind w:left="228"/>
        <w:jc w:val="center"/>
      </w:pPr>
      <w:r>
        <w:t>验收监测评价</w:t>
      </w:r>
      <w:r>
        <w:rPr>
          <w:spacing w:val="-8"/>
        </w:rPr>
        <w:t>标准、标号、级</w:t>
      </w:r>
      <w:r>
        <w:t>别、限值</w:t>
      </w:r>
    </w:p>
    <w:p>
      <w:pPr>
        <w:pStyle w:val="6"/>
        <w:spacing w:line="367" w:lineRule="auto"/>
        <w:ind w:left="286" w:right="439"/>
        <w:rPr>
          <w:rFonts w:ascii="Times New Roman" w:eastAsia="Times New Roman"/>
        </w:rPr>
      </w:pPr>
      <w:r>
        <w:br w:type="column"/>
      </w:r>
      <w:r>
        <w:rPr>
          <w:rFonts w:ascii="Times New Roman" w:eastAsia="Times New Roman"/>
        </w:rPr>
        <w:t>4、《中华人民共和国环境大气污染防治法》（201</w:t>
      </w:r>
      <w:r>
        <w:rPr>
          <w:rFonts w:hint="eastAsia" w:ascii="Times New Roman" w:eastAsia="Times New Roman"/>
          <w:lang w:val="en-US" w:eastAsia="zh-CN"/>
        </w:rPr>
        <w:t>6</w:t>
      </w:r>
      <w:r>
        <w:rPr>
          <w:rFonts w:ascii="Times New Roman" w:eastAsia="Times New Roman"/>
        </w:rPr>
        <w:t xml:space="preserve">  年 </w:t>
      </w:r>
      <w:r>
        <w:rPr>
          <w:rFonts w:hint="eastAsia" w:ascii="Times New Roman" w:eastAsia="Times New Roman"/>
          <w:lang w:val="en-US" w:eastAsia="zh-CN"/>
        </w:rPr>
        <w:t>1</w:t>
      </w:r>
      <w:r>
        <w:rPr>
          <w:rFonts w:ascii="Times New Roman" w:eastAsia="Times New Roman"/>
        </w:rPr>
        <w:t xml:space="preserve">  月 </w:t>
      </w:r>
      <w:r>
        <w:rPr>
          <w:rFonts w:hint="eastAsia" w:ascii="Times New Roman" w:eastAsia="Times New Roman"/>
          <w:lang w:val="en-US" w:eastAsia="zh-CN"/>
        </w:rPr>
        <w:t>1</w:t>
      </w:r>
      <w:r>
        <w:rPr>
          <w:rFonts w:ascii="Times New Roman" w:eastAsia="Times New Roman"/>
        </w:rPr>
        <w:t xml:space="preserve">  日）；</w:t>
      </w:r>
    </w:p>
    <w:p>
      <w:pPr>
        <w:pStyle w:val="6"/>
        <w:spacing w:line="367" w:lineRule="auto"/>
        <w:ind w:left="286" w:right="439"/>
        <w:rPr>
          <w:rFonts w:ascii="Times New Roman" w:eastAsia="Times New Roman"/>
        </w:rPr>
      </w:pPr>
      <w:r>
        <w:rPr>
          <w:rFonts w:ascii="Times New Roman" w:eastAsia="Times New Roman"/>
        </w:rPr>
        <w:t>5、《中华人民共和国环境噪声污染防治法》（</w:t>
      </w:r>
      <w:r>
        <w:rPr>
          <w:rFonts w:hint="eastAsia" w:ascii="Times New Roman" w:eastAsia="Times New Roman"/>
          <w:lang w:val="en-US" w:eastAsia="zh-CN"/>
        </w:rPr>
        <w:t>2018</w:t>
      </w:r>
      <w:r>
        <w:rPr>
          <w:rFonts w:ascii="Times New Roman" w:eastAsia="Times New Roman"/>
        </w:rPr>
        <w:t>年）；</w:t>
      </w:r>
    </w:p>
    <w:p>
      <w:pPr>
        <w:pStyle w:val="6"/>
        <w:spacing w:line="367" w:lineRule="auto"/>
        <w:ind w:left="286" w:right="439"/>
        <w:rPr>
          <w:rFonts w:ascii="Times New Roman" w:eastAsia="Times New Roman"/>
        </w:rPr>
      </w:pPr>
      <w:r>
        <w:rPr>
          <w:rFonts w:ascii="Times New Roman" w:eastAsia="Times New Roman"/>
        </w:rPr>
        <w:t>6、《中华人民共和国固体废物污染环境防治法》（20</w:t>
      </w:r>
      <w:r>
        <w:rPr>
          <w:rFonts w:hint="eastAsia" w:ascii="Times New Roman" w:eastAsia="Times New Roman"/>
          <w:lang w:val="en-US" w:eastAsia="zh-CN"/>
        </w:rPr>
        <w:t>20</w:t>
      </w:r>
      <w:r>
        <w:rPr>
          <w:rFonts w:ascii="Times New Roman" w:eastAsia="Times New Roman"/>
        </w:rPr>
        <w:t xml:space="preserve"> 年 </w:t>
      </w:r>
      <w:r>
        <w:rPr>
          <w:rFonts w:hint="eastAsia" w:ascii="Times New Roman" w:eastAsia="Times New Roman"/>
          <w:lang w:val="en-US" w:eastAsia="zh-CN"/>
        </w:rPr>
        <w:t>9</w:t>
      </w:r>
      <w:r>
        <w:rPr>
          <w:rFonts w:ascii="Times New Roman" w:eastAsia="Times New Roman"/>
        </w:rPr>
        <w:t xml:space="preserve"> 月修正）；</w:t>
      </w:r>
    </w:p>
    <w:p>
      <w:pPr>
        <w:pStyle w:val="6"/>
        <w:spacing w:line="367" w:lineRule="auto"/>
        <w:ind w:left="286" w:right="439"/>
        <w:rPr>
          <w:rFonts w:ascii="Times New Roman" w:eastAsia="Times New Roman"/>
        </w:rPr>
      </w:pPr>
      <w:r>
        <w:rPr>
          <w:rFonts w:ascii="Times New Roman" w:eastAsia="Times New Roman"/>
        </w:rPr>
        <w:t>7</w:t>
      </w:r>
      <w:r>
        <w:rPr>
          <w:rFonts w:hint="eastAsia" w:ascii="Times New Roman" w:eastAsia="Times New Roman"/>
          <w:lang w:eastAsia="zh-CN"/>
        </w:rPr>
        <w:t>、</w:t>
      </w:r>
      <w:r>
        <w:rPr>
          <w:rFonts w:ascii="Times New Roman" w:eastAsia="Times New Roman"/>
        </w:rPr>
        <w:t>《中华人民共和国环境影响评价法》（201</w:t>
      </w:r>
      <w:r>
        <w:rPr>
          <w:rFonts w:hint="eastAsia" w:ascii="Times New Roman" w:eastAsia="Times New Roman"/>
          <w:lang w:val="en-US" w:eastAsia="zh-CN"/>
        </w:rPr>
        <w:t>8</w:t>
      </w:r>
      <w:r>
        <w:rPr>
          <w:rFonts w:ascii="Times New Roman" w:eastAsia="Times New Roman"/>
        </w:rPr>
        <w:t xml:space="preserve"> 年 7 月修改）；</w:t>
      </w:r>
    </w:p>
    <w:p>
      <w:pPr>
        <w:pStyle w:val="6"/>
        <w:spacing w:line="367" w:lineRule="auto"/>
        <w:ind w:left="286" w:right="439"/>
        <w:rPr>
          <w:rFonts w:ascii="Times New Roman" w:eastAsia="Times New Roman"/>
        </w:rPr>
      </w:pPr>
      <w:r>
        <w:rPr>
          <w:rFonts w:hint="eastAsia" w:ascii="Times New Roman" w:eastAsia="Times New Roman"/>
          <w:lang w:val="en-US" w:eastAsia="zh-CN"/>
        </w:rPr>
        <w:t>8、</w:t>
      </w:r>
      <w:r>
        <w:rPr>
          <w:rFonts w:ascii="Times New Roman" w:eastAsia="Times New Roman"/>
        </w:rPr>
        <w:t>《建设项目环境影响评价分类管理名录》（20</w:t>
      </w:r>
      <w:r>
        <w:rPr>
          <w:rFonts w:hint="eastAsia" w:ascii="Times New Roman" w:eastAsia="Times New Roman"/>
          <w:lang w:val="en-US" w:eastAsia="zh-CN"/>
        </w:rPr>
        <w:t>21</w:t>
      </w:r>
      <w:r>
        <w:rPr>
          <w:rFonts w:ascii="Times New Roman" w:eastAsia="Times New Roman"/>
        </w:rPr>
        <w:t xml:space="preserve"> 年）；</w:t>
      </w:r>
    </w:p>
    <w:p>
      <w:pPr>
        <w:numPr>
          <w:ilvl w:val="0"/>
          <w:numId w:val="0"/>
        </w:numPr>
        <w:spacing w:before="0" w:line="367" w:lineRule="auto"/>
        <w:ind w:left="286" w:leftChars="0" w:right="784" w:rightChars="0"/>
        <w:jc w:val="left"/>
        <w:rPr>
          <w:b/>
          <w:sz w:val="24"/>
        </w:rPr>
      </w:pPr>
      <w:r>
        <w:rPr>
          <w:b/>
          <w:sz w:val="24"/>
        </w:rPr>
        <w:t>建设项目竣工环境保护验收技术规范</w:t>
      </w:r>
    </w:p>
    <w:p>
      <w:pPr>
        <w:pStyle w:val="6"/>
        <w:spacing w:line="367" w:lineRule="auto"/>
        <w:ind w:left="286" w:right="439"/>
      </w:pPr>
      <w:r>
        <w:rPr>
          <w:rFonts w:ascii="Times New Roman" w:eastAsia="Times New Roman"/>
        </w:rPr>
        <w:t>1</w:t>
      </w:r>
      <w:r>
        <w:t xml:space="preserve">、生态环境部 公告 </w:t>
      </w:r>
      <w:r>
        <w:rPr>
          <w:rFonts w:ascii="Times New Roman" w:eastAsia="Times New Roman"/>
        </w:rPr>
        <w:t xml:space="preserve">2018 </w:t>
      </w:r>
      <w:r>
        <w:t xml:space="preserve">年第 </w:t>
      </w:r>
      <w:r>
        <w:rPr>
          <w:rFonts w:ascii="Times New Roman" w:eastAsia="Times New Roman"/>
        </w:rPr>
        <w:t xml:space="preserve">9 </w:t>
      </w:r>
      <w:r>
        <w:t>号关于发布《建设项目竣工环境保护验收技术指南 污染影响类》的公告；</w:t>
      </w:r>
    </w:p>
    <w:p>
      <w:pPr>
        <w:pStyle w:val="6"/>
        <w:spacing w:line="303" w:lineRule="exact"/>
        <w:ind w:left="286"/>
      </w:pPr>
      <w:r>
        <w:rPr>
          <w:rFonts w:ascii="Times New Roman" w:eastAsia="Times New Roman"/>
        </w:rPr>
        <w:t>2</w:t>
      </w:r>
      <w:r>
        <w:rPr>
          <w:spacing w:val="-154"/>
        </w:rPr>
        <w:t>、</w:t>
      </w:r>
      <w:r>
        <w:t>（国环规环评</w:t>
      </w:r>
      <w:r>
        <w:rPr>
          <w:rFonts w:ascii="Times New Roman" w:eastAsia="Times New Roman"/>
        </w:rPr>
        <w:t xml:space="preserve">[2017]4 </w:t>
      </w:r>
      <w:r>
        <w:t>号</w:t>
      </w:r>
      <w:r>
        <w:rPr>
          <w:spacing w:val="-154"/>
        </w:rPr>
        <w:t>）</w:t>
      </w:r>
      <w:r>
        <w:rPr>
          <w:spacing w:val="-7"/>
        </w:rPr>
        <w:t>《建设项目竣工环境保护验收暂行办法》；</w:t>
      </w:r>
    </w:p>
    <w:p>
      <w:pPr>
        <w:pStyle w:val="6"/>
        <w:spacing w:before="148" w:line="362" w:lineRule="auto"/>
        <w:ind w:left="286" w:right="343"/>
      </w:pPr>
      <w:r>
        <w:rPr>
          <w:rFonts w:ascii="Times New Roman" w:eastAsia="Times New Roman"/>
        </w:rPr>
        <w:t>3</w:t>
      </w:r>
      <w:r>
        <w:rPr>
          <w:spacing w:val="-10"/>
        </w:rPr>
        <w:t>、环办</w:t>
      </w:r>
      <w:r>
        <w:rPr>
          <w:rFonts w:ascii="Times New Roman" w:eastAsia="Times New Roman"/>
        </w:rPr>
        <w:t>[2015]113</w:t>
      </w:r>
      <w:r>
        <w:rPr>
          <w:rFonts w:ascii="Times New Roman" w:eastAsia="Times New Roman"/>
          <w:spacing w:val="53"/>
        </w:rPr>
        <w:t xml:space="preserve"> </w:t>
      </w:r>
      <w:r>
        <w:rPr>
          <w:spacing w:val="-7"/>
        </w:rPr>
        <w:t>号《关于印发建设项目竣工环境保护验收现场检查</w:t>
      </w:r>
      <w:r>
        <w:t>及审查要点的通知》；</w:t>
      </w:r>
    </w:p>
    <w:p>
      <w:pPr>
        <w:pStyle w:val="4"/>
        <w:spacing w:before="7"/>
        <w:ind w:left="286" w:firstLine="0"/>
      </w:pPr>
      <w:r>
        <w:t>工程资料及环评批复</w:t>
      </w:r>
    </w:p>
    <w:p>
      <w:pPr>
        <w:pStyle w:val="6"/>
        <w:spacing w:before="158" w:line="364" w:lineRule="auto"/>
        <w:ind w:left="286" w:right="410"/>
      </w:pPr>
      <w:r>
        <w:rPr>
          <w:rFonts w:ascii="Times New Roman" w:eastAsia="Times New Roman"/>
          <w:position w:val="2"/>
        </w:rPr>
        <w:t>1</w:t>
      </w:r>
      <w:r>
        <w:rPr>
          <w:position w:val="2"/>
        </w:rPr>
        <w:t>、《</w:t>
      </w:r>
      <w:r>
        <w:rPr>
          <w:rFonts w:hint="eastAsia"/>
          <w:position w:val="2"/>
          <w:lang w:eastAsia="zh-CN"/>
        </w:rPr>
        <w:t>重庆市欣宇光学眼镜有限公司</w:t>
      </w:r>
      <w:r>
        <w:rPr>
          <w:rFonts w:hint="default" w:ascii="Times New Roman" w:hAnsi="Times New Roman" w:cs="Times New Roman"/>
          <w:color w:val="auto"/>
          <w:sz w:val="24"/>
          <w:szCs w:val="24"/>
        </w:rPr>
        <w:t>奉节县工业园区眼镜镜片生产项目</w:t>
      </w:r>
      <w:r>
        <w:rPr>
          <w:vertAlign w:val="baseline"/>
        </w:rPr>
        <w:t>环境影响报告表》（</w:t>
      </w:r>
      <w:r>
        <w:rPr>
          <w:rFonts w:ascii="Times New Roman" w:eastAsia="Times New Roman"/>
          <w:vertAlign w:val="baseline"/>
        </w:rPr>
        <w:t>20</w:t>
      </w:r>
      <w:r>
        <w:rPr>
          <w:rFonts w:hint="eastAsia" w:ascii="Times New Roman"/>
          <w:vertAlign w:val="baseline"/>
          <w:lang w:val="en-US" w:eastAsia="zh-CN"/>
        </w:rPr>
        <w:t>21</w:t>
      </w:r>
      <w:r>
        <w:rPr>
          <w:rFonts w:ascii="Times New Roman" w:eastAsia="Times New Roman"/>
          <w:vertAlign w:val="baseline"/>
        </w:rPr>
        <w:t xml:space="preserve"> </w:t>
      </w:r>
      <w:r>
        <w:rPr>
          <w:vertAlign w:val="baseline"/>
        </w:rPr>
        <w:t xml:space="preserve">年 </w:t>
      </w:r>
      <w:r>
        <w:rPr>
          <w:rFonts w:hint="eastAsia" w:ascii="Times New Roman"/>
          <w:vertAlign w:val="baseline"/>
          <w:lang w:val="en-US" w:eastAsia="zh-CN"/>
        </w:rPr>
        <w:t>10</w:t>
      </w:r>
      <w:r>
        <w:rPr>
          <w:rFonts w:ascii="Times New Roman" w:eastAsia="Times New Roman"/>
          <w:vertAlign w:val="baseline"/>
        </w:rPr>
        <w:t xml:space="preserve"> </w:t>
      </w:r>
      <w:r>
        <w:rPr>
          <w:vertAlign w:val="baseline"/>
        </w:rPr>
        <w:t>月）；</w:t>
      </w:r>
    </w:p>
    <w:p>
      <w:pPr>
        <w:pStyle w:val="6"/>
        <w:spacing w:line="305" w:lineRule="exact"/>
        <w:ind w:left="286"/>
      </w:pPr>
      <w:r>
        <w:rPr>
          <w:rFonts w:ascii="Times New Roman" w:eastAsia="Times New Roman"/>
        </w:rPr>
        <w:t>2</w:t>
      </w:r>
      <w:r>
        <w:t>、《重庆市建设项目环境影响评价文件批准书</w:t>
      </w:r>
      <w:r>
        <w:rPr>
          <w:spacing w:val="-202"/>
        </w:rPr>
        <w:t>》</w:t>
      </w:r>
      <w:r>
        <w:t>（</w:t>
      </w:r>
      <w:r>
        <w:rPr>
          <w:spacing w:val="-101"/>
        </w:rPr>
        <w:t>渝</w:t>
      </w:r>
      <w:r>
        <w:t>（</w:t>
      </w:r>
      <w:r>
        <w:rPr>
          <w:rFonts w:hint="eastAsia"/>
          <w:lang w:eastAsia="zh-CN"/>
        </w:rPr>
        <w:t>奉</w:t>
      </w:r>
      <w:r>
        <w:rPr>
          <w:spacing w:val="-101"/>
        </w:rPr>
        <w:t>）</w:t>
      </w:r>
      <w:r>
        <w:rPr>
          <w:spacing w:val="-34"/>
        </w:rPr>
        <w:t>环准【</w:t>
      </w:r>
      <w:r>
        <w:rPr>
          <w:rFonts w:ascii="Times New Roman" w:eastAsia="Times New Roman"/>
        </w:rPr>
        <w:t>20</w:t>
      </w:r>
      <w:r>
        <w:rPr>
          <w:rFonts w:hint="eastAsia" w:ascii="Times New Roman"/>
          <w:lang w:val="en-US" w:eastAsia="zh-CN"/>
        </w:rPr>
        <w:t>21</w:t>
      </w:r>
      <w:r>
        <w:t>】</w:t>
      </w:r>
    </w:p>
    <w:p>
      <w:pPr>
        <w:pStyle w:val="16"/>
        <w:numPr>
          <w:ilvl w:val="0"/>
          <w:numId w:val="0"/>
        </w:numPr>
        <w:tabs>
          <w:tab w:val="left" w:pos="704"/>
        </w:tabs>
        <w:spacing w:before="163" w:after="0" w:line="240" w:lineRule="auto"/>
        <w:ind w:left="286" w:leftChars="0" w:right="0" w:rightChars="0"/>
        <w:jc w:val="left"/>
        <w:rPr>
          <w:rFonts w:hint="eastAsia"/>
          <w:sz w:val="24"/>
          <w:lang w:eastAsia="zh-CN"/>
        </w:rPr>
      </w:pPr>
      <w:r>
        <w:rPr>
          <w:rFonts w:hint="eastAsia" w:ascii="Times New Roman" w:hAnsi="宋体" w:eastAsia="Times New Roman" w:cs="宋体"/>
          <w:sz w:val="24"/>
          <w:lang w:val="en-US" w:eastAsia="zh-CN"/>
        </w:rPr>
        <w:t>48</w:t>
      </w:r>
      <w:r>
        <w:rPr>
          <w:rFonts w:ascii="Times New Roman" w:hAnsi="宋体" w:eastAsia="Times New Roman" w:cs="宋体"/>
          <w:sz w:val="24"/>
        </w:rPr>
        <w:t>号</w:t>
      </w:r>
      <w:r>
        <w:rPr>
          <w:sz w:val="24"/>
        </w:rPr>
        <w:t>）（重庆市</w:t>
      </w:r>
      <w:r>
        <w:rPr>
          <w:rFonts w:hint="eastAsia"/>
          <w:sz w:val="24"/>
          <w:lang w:eastAsia="zh-CN"/>
        </w:rPr>
        <w:t>奉节县</w:t>
      </w:r>
      <w:r>
        <w:rPr>
          <w:sz w:val="24"/>
        </w:rPr>
        <w:t>生态环境局，</w:t>
      </w:r>
      <w:r>
        <w:rPr>
          <w:rFonts w:ascii="Times New Roman" w:eastAsia="Times New Roman"/>
          <w:sz w:val="24"/>
        </w:rPr>
        <w:t>20</w:t>
      </w:r>
      <w:r>
        <w:rPr>
          <w:rFonts w:hint="eastAsia" w:ascii="Times New Roman"/>
          <w:sz w:val="24"/>
          <w:lang w:val="en-US" w:eastAsia="zh-CN"/>
        </w:rPr>
        <w:t>21</w:t>
      </w:r>
      <w:r>
        <w:rPr>
          <w:spacing w:val="-29"/>
          <w:sz w:val="24"/>
        </w:rPr>
        <w:t xml:space="preserve">年 </w:t>
      </w:r>
      <w:r>
        <w:rPr>
          <w:rFonts w:hint="eastAsia" w:ascii="Times New Roman"/>
          <w:sz w:val="24"/>
          <w:lang w:val="en-US" w:eastAsia="zh-CN"/>
        </w:rPr>
        <w:t>10</w:t>
      </w:r>
      <w:r>
        <w:rPr>
          <w:rFonts w:ascii="Times New Roman" w:eastAsia="Times New Roman"/>
          <w:spacing w:val="-3"/>
          <w:sz w:val="24"/>
        </w:rPr>
        <w:t xml:space="preserve"> </w:t>
      </w:r>
      <w:r>
        <w:rPr>
          <w:spacing w:val="-29"/>
          <w:sz w:val="24"/>
        </w:rPr>
        <w:t xml:space="preserve">月 </w:t>
      </w:r>
      <w:r>
        <w:rPr>
          <w:rFonts w:ascii="Times New Roman" w:eastAsia="Times New Roman"/>
          <w:sz w:val="24"/>
        </w:rPr>
        <w:t>2</w:t>
      </w:r>
      <w:r>
        <w:rPr>
          <w:rFonts w:hint="eastAsia" w:ascii="Times New Roman"/>
          <w:sz w:val="24"/>
          <w:lang w:val="en-US" w:eastAsia="zh-CN"/>
        </w:rPr>
        <w:t>7</w:t>
      </w:r>
      <w:r>
        <w:rPr>
          <w:rFonts w:ascii="Times New Roman" w:eastAsia="Times New Roman"/>
          <w:sz w:val="24"/>
        </w:rPr>
        <w:t xml:space="preserve"> </w:t>
      </w:r>
      <w:r>
        <w:rPr>
          <w:sz w:val="24"/>
        </w:rPr>
        <w:t>日</w:t>
      </w:r>
      <w:r>
        <w:rPr>
          <w:rFonts w:hint="eastAsia"/>
          <w:sz w:val="24"/>
          <w:lang w:eastAsia="zh-CN"/>
        </w:rPr>
        <w:t>）。</w:t>
      </w:r>
    </w:p>
    <w:p>
      <w:pPr>
        <w:bidi w:val="0"/>
        <w:rPr>
          <w:rFonts w:hint="eastAsia"/>
          <w:lang w:eastAsia="zh-CN"/>
        </w:rPr>
      </w:pPr>
    </w:p>
    <w:p>
      <w:pPr>
        <w:bidi w:val="0"/>
        <w:rPr>
          <w:rFonts w:hint="eastAsia"/>
          <w:lang w:eastAsia="zh-CN"/>
        </w:rPr>
      </w:pPr>
    </w:p>
    <w:p>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0" w:line="368" w:lineRule="auto"/>
        <w:ind w:left="220" w:leftChars="100" w:right="220" w:rightChars="100" w:firstLine="480" w:firstLineChars="200"/>
        <w:jc w:val="left"/>
        <w:textAlignment w:val="auto"/>
        <w:rPr>
          <w:rFonts w:ascii="宋体" w:hAnsi="宋体" w:eastAsia="宋体" w:cs="宋体"/>
          <w:b w:val="0"/>
          <w:bCs/>
          <w:sz w:val="24"/>
        </w:rPr>
      </w:pPr>
      <w:r>
        <w:rPr>
          <w:rFonts w:hint="eastAsia" w:ascii="宋体" w:hAnsi="宋体" w:eastAsia="宋体" w:cs="宋体"/>
          <w:b w:val="0"/>
          <w:bCs/>
          <w:sz w:val="24"/>
          <w:lang w:eastAsia="zh-CN"/>
        </w:rPr>
        <w:tab/>
      </w:r>
      <w:r>
        <w:rPr>
          <w:rFonts w:ascii="宋体" w:hAnsi="宋体" w:eastAsia="宋体" w:cs="宋体"/>
          <w:b w:val="0"/>
          <w:bCs/>
          <w:sz w:val="24"/>
        </w:rPr>
        <w:t>验收监测评价标准以环评文件及环评批复的标准执行，对已修订颁布的环境标准则采用替代后的新标准进行校核。验收标准如下：</w:t>
      </w:r>
    </w:p>
    <w:p>
      <w:pPr>
        <w:numPr>
          <w:ilvl w:val="0"/>
          <w:numId w:val="0"/>
        </w:numPr>
        <w:spacing w:before="0" w:line="367" w:lineRule="auto"/>
        <w:ind w:left="286" w:leftChars="0" w:right="784" w:rightChars="0"/>
        <w:jc w:val="left"/>
        <w:rPr>
          <w:rFonts w:ascii="宋体" w:hAnsi="宋体" w:eastAsia="宋体" w:cs="宋体"/>
          <w:b/>
          <w:bCs w:val="0"/>
          <w:sz w:val="24"/>
        </w:rPr>
      </w:pPr>
      <w:r>
        <w:rPr>
          <w:rFonts w:ascii="宋体" w:hAnsi="宋体" w:eastAsia="宋体" w:cs="宋体"/>
          <w:b/>
          <w:bCs w:val="0"/>
          <w:sz w:val="24"/>
        </w:rPr>
        <w:t>废气</w:t>
      </w:r>
    </w:p>
    <w:p>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0" w:line="368" w:lineRule="auto"/>
        <w:ind w:left="220" w:leftChars="100" w:right="220" w:rightChars="100" w:firstLine="480" w:firstLineChars="200"/>
        <w:jc w:val="left"/>
        <w:textAlignment w:val="auto"/>
        <w:rPr>
          <w:rFonts w:hint="default" w:ascii="Times New Roman" w:hAnsi="Times New Roman" w:eastAsia="宋体" w:cs="Times New Roman"/>
          <w:b w:val="0"/>
          <w:bCs/>
          <w:sz w:val="24"/>
          <w:lang w:val="zh-CN" w:eastAsia="zh-CN"/>
        </w:rPr>
      </w:pPr>
      <w:r>
        <w:rPr>
          <w:rFonts w:hint="default" w:ascii="Times New Roman" w:hAnsi="Times New Roman" w:eastAsia="宋体" w:cs="Times New Roman"/>
          <w:b w:val="0"/>
          <w:bCs/>
          <w:sz w:val="24"/>
          <w:lang w:eastAsia="zh-CN"/>
        </w:rPr>
        <w:t>根据环评批复，本项目位于重庆市奉节县生态工业园区兴园路1号</w:t>
      </w:r>
      <w:r>
        <w:rPr>
          <w:rFonts w:hint="default" w:ascii="Times New Roman" w:hAnsi="Times New Roman" w:eastAsia="宋体" w:cs="Times New Roman"/>
          <w:b w:val="0"/>
          <w:bCs/>
          <w:sz w:val="24"/>
          <w:lang w:val="en-US" w:eastAsia="zh-CN"/>
        </w:rPr>
        <w:t>B5幢2层</w:t>
      </w:r>
      <w:r>
        <w:rPr>
          <w:rFonts w:hint="default" w:ascii="Times New Roman" w:hAnsi="Times New Roman" w:eastAsia="宋体" w:cs="Times New Roman"/>
          <w:b w:val="0"/>
          <w:bCs/>
          <w:sz w:val="24"/>
          <w:lang w:eastAsia="zh-CN"/>
        </w:rPr>
        <w:t>，运营期的废气主要为非甲烷总烃、颗粒物。排放执行《合成树脂工业污染物排放标准》</w:t>
      </w:r>
      <w:r>
        <w:rPr>
          <w:rFonts w:hint="default" w:ascii="Times New Roman" w:hAnsi="Times New Roman" w:eastAsia="宋体" w:cs="Times New Roman"/>
          <w:b w:val="0"/>
          <w:bCs/>
          <w:sz w:val="24"/>
          <w:lang w:val="zh-CN" w:eastAsia="zh-CN"/>
        </w:rPr>
        <w:t>（GB31572-2015）表 4 大气污染物排放限值。</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before="0" w:line="368" w:lineRule="auto"/>
        <w:ind w:left="283" w:leftChars="0" w:right="283" w:rightChars="0" w:firstLine="480" w:firstLineChars="200"/>
        <w:jc w:val="left"/>
        <w:textAlignment w:val="auto"/>
        <w:rPr>
          <w:rFonts w:ascii="Times New Roman" w:hAnsi="宋体" w:eastAsia="Times New Roman" w:cs="宋体"/>
          <w:sz w:val="24"/>
          <w:szCs w:val="22"/>
          <w:lang w:val="zh-CN" w:eastAsia="zh-CN" w:bidi="zh-CN"/>
        </w:rPr>
      </w:pPr>
      <w:r>
        <w:rPr>
          <w:rFonts w:ascii="Times New Roman" w:hAnsi="宋体" w:eastAsia="Times New Roman" w:cs="宋体"/>
          <w:sz w:val="24"/>
          <w:szCs w:val="22"/>
          <w:lang w:val="zh-CN" w:eastAsia="zh-CN" w:bidi="zh-CN"/>
        </w:rPr>
        <w:t>具体的排放标准值详见表 1.1-1。</w:t>
      </w:r>
    </w:p>
    <w:p>
      <w:pPr>
        <w:tabs>
          <w:tab w:val="left" w:pos="485"/>
        </w:tabs>
        <w:bidi w:val="0"/>
        <w:jc w:val="center"/>
        <w:rPr>
          <w:rFonts w:hint="eastAsia"/>
          <w:lang w:eastAsia="zh-CN"/>
        </w:rPr>
        <w:sectPr>
          <w:type w:val="continuous"/>
          <w:pgSz w:w="11910" w:h="16840"/>
          <w:pgMar w:top="1080" w:right="1140" w:bottom="1160" w:left="1140" w:header="720" w:footer="720" w:gutter="0"/>
          <w:cols w:equalWidth="0" w:num="2">
            <w:col w:w="1779" w:space="40"/>
            <w:col w:w="7811"/>
          </w:cols>
        </w:sectPr>
      </w:pPr>
      <w:r>
        <w:rPr>
          <w:rFonts w:ascii="宋体" w:hAnsi="宋体" w:eastAsia="宋体" w:cs="宋体"/>
          <w:b/>
          <w:spacing w:val="0"/>
          <w:sz w:val="21"/>
        </w:rPr>
        <w:t>表 1.1-1  《合成树脂工业污染物排放标准》（GB31572-2015）</w:t>
      </w:r>
    </w:p>
    <w:p>
      <w:pPr>
        <w:pStyle w:val="6"/>
        <w:rPr>
          <w:sz w:val="29"/>
        </w:rPr>
      </w:pPr>
      <w:r>
        <w:pict>
          <v:shape id="_x0000_s2052" o:spid="_x0000_s2052" style="position:absolute;left:0pt;margin-left:63.35pt;margin-top:72.55pt;height:705.6pt;width:474.05pt;mso-position-horizontal-relative:page;mso-position-vertical-relative:page;z-index:-251654144;mso-width-relative:page;mso-height-relative:page;" filled="f" stroked="t" coordorigin="1253,1452" coordsize="9301,13947" path="m1253,1447l10553,1447m1253,15386l10553,15386m1260,1440l1260,15379m3136,1440l3136,15379m10546,1440l10546,15379e">
            <v:path arrowok="t"/>
            <v:fill on="f" focussize="0,0"/>
            <v:stroke weight="0.72pt" color="#000000"/>
            <v:imagedata o:title=""/>
            <o:lock v:ext="edit" aspectratio="f"/>
          </v:shape>
        </w:pict>
      </w:r>
    </w:p>
    <w:tbl>
      <w:tblPr>
        <w:tblStyle w:val="12"/>
        <w:tblpPr w:leftFromText="180" w:rightFromText="180" w:vertAnchor="page" w:horzAnchor="page" w:tblpX="3275" w:tblpY="161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5"/>
        <w:gridCol w:w="1545"/>
        <w:gridCol w:w="1545"/>
        <w:gridCol w:w="1350"/>
        <w:gridCol w:w="1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45" w:type="dxa"/>
            <w:vAlign w:val="center"/>
          </w:tcPr>
          <w:p>
            <w:pPr>
              <w:pStyle w:val="17"/>
              <w:spacing w:before="88"/>
              <w:ind w:right="192"/>
              <w:jc w:val="center"/>
              <w:rPr>
                <w:rFonts w:ascii="宋体" w:hAnsi="宋体" w:eastAsia="宋体" w:cs="宋体"/>
                <w:sz w:val="21"/>
              </w:rPr>
            </w:pPr>
            <w:r>
              <w:rPr>
                <w:rFonts w:ascii="宋体" w:hAnsi="宋体" w:eastAsia="宋体" w:cs="宋体"/>
                <w:sz w:val="21"/>
              </w:rPr>
              <w:t>污染物项目</w:t>
            </w:r>
          </w:p>
        </w:tc>
        <w:tc>
          <w:tcPr>
            <w:tcW w:w="1545" w:type="dxa"/>
            <w:vAlign w:val="center"/>
          </w:tcPr>
          <w:p>
            <w:pPr>
              <w:pStyle w:val="17"/>
              <w:spacing w:before="88"/>
              <w:ind w:left="279" w:right="270"/>
              <w:jc w:val="center"/>
              <w:rPr>
                <w:rFonts w:ascii="Times New Roman" w:hAnsi="宋体" w:eastAsia="Times New Roman" w:cs="宋体"/>
                <w:sz w:val="21"/>
              </w:rPr>
            </w:pPr>
            <w:r>
              <w:rPr>
                <w:rFonts w:ascii="Times New Roman" w:hAnsi="宋体" w:eastAsia="Times New Roman" w:cs="宋体"/>
                <w:sz w:val="21"/>
              </w:rPr>
              <w:t>最高允许排放浓度</w:t>
            </w:r>
          </w:p>
          <w:p>
            <w:pPr>
              <w:pStyle w:val="17"/>
              <w:spacing w:before="88"/>
              <w:ind w:left="279" w:right="270"/>
              <w:jc w:val="center"/>
              <w:rPr>
                <w:rFonts w:ascii="Times New Roman" w:hAnsi="宋体" w:eastAsia="Times New Roman" w:cs="宋体"/>
                <w:sz w:val="21"/>
              </w:rPr>
            </w:pPr>
            <w:r>
              <w:rPr>
                <w:rFonts w:ascii="Times New Roman" w:hAnsi="宋体" w:eastAsia="Times New Roman" w:cs="宋体"/>
                <w:sz w:val="21"/>
              </w:rPr>
              <w:t>（mg/m</w:t>
            </w:r>
            <w:r>
              <w:rPr>
                <w:rFonts w:ascii="Times New Roman" w:hAnsi="宋体" w:eastAsia="Times New Roman" w:cs="宋体"/>
                <w:sz w:val="21"/>
                <w:vertAlign w:val="superscript"/>
              </w:rPr>
              <w:t>3</w:t>
            </w:r>
            <w:r>
              <w:rPr>
                <w:rFonts w:ascii="Times New Roman" w:hAnsi="宋体" w:eastAsia="Times New Roman" w:cs="宋体"/>
                <w:sz w:val="21"/>
              </w:rPr>
              <w:t>）</w:t>
            </w:r>
          </w:p>
        </w:tc>
        <w:tc>
          <w:tcPr>
            <w:tcW w:w="1545" w:type="dxa"/>
            <w:vAlign w:val="center"/>
          </w:tcPr>
          <w:p>
            <w:pPr>
              <w:pStyle w:val="17"/>
              <w:spacing w:before="88"/>
              <w:ind w:left="279" w:right="270"/>
              <w:jc w:val="center"/>
              <w:rPr>
                <w:rFonts w:ascii="Times New Roman" w:hAnsi="宋体" w:eastAsia="Times New Roman" w:cs="宋体"/>
                <w:sz w:val="21"/>
              </w:rPr>
            </w:pPr>
            <w:r>
              <w:rPr>
                <w:rFonts w:ascii="Times New Roman" w:hAnsi="宋体" w:eastAsia="Times New Roman" w:cs="宋体"/>
                <w:sz w:val="21"/>
              </w:rPr>
              <w:t>厂界浓度</w:t>
            </w:r>
          </w:p>
          <w:p>
            <w:pPr>
              <w:pStyle w:val="17"/>
              <w:spacing w:before="88"/>
              <w:ind w:left="279" w:right="270"/>
              <w:jc w:val="center"/>
              <w:rPr>
                <w:rFonts w:ascii="Times New Roman" w:hAnsi="宋体" w:eastAsia="Times New Roman" w:cs="宋体"/>
                <w:sz w:val="21"/>
              </w:rPr>
            </w:pPr>
            <w:r>
              <w:rPr>
                <w:rFonts w:ascii="Times New Roman" w:hAnsi="宋体" w:eastAsia="Times New Roman" w:cs="宋体"/>
                <w:sz w:val="21"/>
              </w:rPr>
              <w:t>（mg/m</w:t>
            </w:r>
            <w:r>
              <w:rPr>
                <w:rFonts w:ascii="Times New Roman" w:hAnsi="宋体" w:eastAsia="Times New Roman" w:cs="宋体"/>
                <w:sz w:val="21"/>
                <w:vertAlign w:val="superscript"/>
              </w:rPr>
              <w:t>3</w:t>
            </w:r>
            <w:r>
              <w:rPr>
                <w:rFonts w:ascii="Times New Roman" w:hAnsi="宋体" w:eastAsia="Times New Roman" w:cs="宋体"/>
                <w:sz w:val="21"/>
              </w:rPr>
              <w:t>）</w:t>
            </w:r>
          </w:p>
        </w:tc>
        <w:tc>
          <w:tcPr>
            <w:tcW w:w="1350" w:type="dxa"/>
            <w:vAlign w:val="center"/>
          </w:tcPr>
          <w:p>
            <w:pPr>
              <w:pStyle w:val="17"/>
              <w:spacing w:before="88"/>
              <w:ind w:left="200" w:right="192"/>
              <w:jc w:val="center"/>
              <w:rPr>
                <w:rFonts w:ascii="宋体" w:hAnsi="宋体" w:eastAsia="宋体" w:cs="宋体"/>
                <w:sz w:val="21"/>
              </w:rPr>
            </w:pPr>
            <w:r>
              <w:rPr>
                <w:rFonts w:ascii="宋体" w:hAnsi="宋体" w:eastAsia="宋体" w:cs="宋体"/>
                <w:sz w:val="21"/>
              </w:rPr>
              <w:t>适用合成树脂</w:t>
            </w:r>
          </w:p>
        </w:tc>
        <w:tc>
          <w:tcPr>
            <w:tcW w:w="1305" w:type="dxa"/>
            <w:vAlign w:val="center"/>
          </w:tcPr>
          <w:p>
            <w:pPr>
              <w:pStyle w:val="17"/>
              <w:spacing w:before="88"/>
              <w:ind w:left="200" w:right="192"/>
              <w:jc w:val="center"/>
              <w:rPr>
                <w:rFonts w:hint="default" w:ascii="宋体" w:hAnsi="宋体" w:eastAsia="宋体" w:cs="宋体"/>
                <w:sz w:val="21"/>
                <w:lang w:val="en-US" w:eastAsia="zh-CN"/>
              </w:rPr>
            </w:pPr>
            <w:r>
              <w:rPr>
                <w:rFonts w:hint="eastAsia" w:ascii="宋体" w:hAnsi="宋体" w:eastAsia="宋体" w:cs="宋体"/>
                <w:sz w:val="21"/>
                <w:lang w:val="en-US" w:eastAsia="zh-CN"/>
              </w:rPr>
              <w:t>污染物排放监控位置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45" w:type="dxa"/>
            <w:vAlign w:val="center"/>
          </w:tcPr>
          <w:p>
            <w:pPr>
              <w:pStyle w:val="17"/>
              <w:spacing w:before="88"/>
              <w:ind w:left="200" w:right="192"/>
              <w:jc w:val="center"/>
              <w:rPr>
                <w:rFonts w:ascii="宋体" w:hAnsi="宋体" w:eastAsia="宋体" w:cs="宋体"/>
                <w:sz w:val="21"/>
              </w:rPr>
            </w:pPr>
            <w:r>
              <w:rPr>
                <w:rFonts w:ascii="宋体" w:hAnsi="宋体" w:eastAsia="宋体" w:cs="宋体"/>
                <w:sz w:val="21"/>
              </w:rPr>
              <w:t>颗粒物</w:t>
            </w:r>
          </w:p>
        </w:tc>
        <w:tc>
          <w:tcPr>
            <w:tcW w:w="1545" w:type="dxa"/>
            <w:vAlign w:val="center"/>
          </w:tcPr>
          <w:p>
            <w:pPr>
              <w:pStyle w:val="17"/>
              <w:spacing w:before="88"/>
              <w:ind w:left="279" w:right="270"/>
              <w:jc w:val="center"/>
              <w:rPr>
                <w:rFonts w:ascii="Times New Roman" w:hAnsi="宋体" w:eastAsia="Times New Roman" w:cs="宋体"/>
                <w:sz w:val="21"/>
              </w:rPr>
            </w:pPr>
            <w:r>
              <w:rPr>
                <w:rFonts w:ascii="Times New Roman" w:hAnsi="宋体" w:eastAsia="Times New Roman" w:cs="宋体"/>
                <w:sz w:val="21"/>
              </w:rPr>
              <w:t>30</w:t>
            </w:r>
          </w:p>
        </w:tc>
        <w:tc>
          <w:tcPr>
            <w:tcW w:w="1545" w:type="dxa"/>
            <w:vAlign w:val="center"/>
          </w:tcPr>
          <w:p>
            <w:pPr>
              <w:pStyle w:val="17"/>
              <w:spacing w:before="88"/>
              <w:ind w:left="279" w:right="270"/>
              <w:jc w:val="center"/>
              <w:rPr>
                <w:rFonts w:ascii="Times New Roman" w:hAnsi="宋体" w:eastAsia="Times New Roman" w:cs="宋体"/>
                <w:sz w:val="21"/>
              </w:rPr>
            </w:pPr>
            <w:r>
              <w:rPr>
                <w:rFonts w:ascii="Times New Roman" w:hAnsi="宋体" w:eastAsia="Times New Roman" w:cs="宋体"/>
                <w:sz w:val="21"/>
              </w:rPr>
              <w:t>1.0</w:t>
            </w:r>
          </w:p>
        </w:tc>
        <w:tc>
          <w:tcPr>
            <w:tcW w:w="1350" w:type="dxa"/>
            <w:vMerge w:val="restart"/>
            <w:vAlign w:val="center"/>
          </w:tcPr>
          <w:p>
            <w:pPr>
              <w:pStyle w:val="17"/>
              <w:spacing w:before="88"/>
              <w:ind w:right="192"/>
              <w:jc w:val="center"/>
              <w:rPr>
                <w:rFonts w:ascii="宋体" w:hAnsi="宋体" w:eastAsia="宋体" w:cs="宋体"/>
                <w:sz w:val="21"/>
              </w:rPr>
            </w:pPr>
            <w:r>
              <w:rPr>
                <w:rFonts w:ascii="宋体" w:hAnsi="宋体" w:eastAsia="宋体" w:cs="宋体"/>
                <w:sz w:val="21"/>
              </w:rPr>
              <w:t>聚苯乙烯树脂</w:t>
            </w:r>
          </w:p>
        </w:tc>
        <w:tc>
          <w:tcPr>
            <w:tcW w:w="1305" w:type="dxa"/>
            <w:vMerge w:val="restart"/>
            <w:vAlign w:val="center"/>
          </w:tcPr>
          <w:p>
            <w:pPr>
              <w:pStyle w:val="17"/>
              <w:spacing w:before="88"/>
              <w:ind w:left="200" w:right="192"/>
              <w:jc w:val="center"/>
              <w:rPr>
                <w:rFonts w:hint="default" w:ascii="宋体" w:hAnsi="宋体" w:eastAsia="宋体" w:cs="宋体"/>
                <w:sz w:val="21"/>
                <w:lang w:val="en-US" w:eastAsia="zh-CN"/>
              </w:rPr>
            </w:pPr>
            <w:r>
              <w:rPr>
                <w:rFonts w:hint="eastAsia" w:ascii="宋体" w:hAnsi="宋体" w:eastAsia="宋体" w:cs="宋体"/>
                <w:sz w:val="21"/>
                <w:lang w:val="en-US" w:eastAsia="zh-CN"/>
              </w:rPr>
              <w:t>车间或生产设施排气筒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445" w:type="dxa"/>
            <w:vAlign w:val="center"/>
          </w:tcPr>
          <w:p>
            <w:pPr>
              <w:pStyle w:val="17"/>
              <w:spacing w:before="88"/>
              <w:ind w:right="192"/>
              <w:jc w:val="center"/>
              <w:rPr>
                <w:rFonts w:ascii="宋体" w:hAnsi="宋体" w:eastAsia="宋体" w:cs="宋体"/>
                <w:sz w:val="21"/>
              </w:rPr>
            </w:pPr>
            <w:r>
              <w:rPr>
                <w:rFonts w:ascii="宋体" w:hAnsi="宋体" w:eastAsia="宋体" w:cs="宋体"/>
                <w:sz w:val="21"/>
              </w:rPr>
              <w:t>非甲烷总烃</w:t>
            </w:r>
          </w:p>
        </w:tc>
        <w:tc>
          <w:tcPr>
            <w:tcW w:w="1545" w:type="dxa"/>
            <w:vAlign w:val="center"/>
          </w:tcPr>
          <w:p>
            <w:pPr>
              <w:pStyle w:val="17"/>
              <w:spacing w:before="88"/>
              <w:ind w:left="279" w:right="270"/>
              <w:jc w:val="center"/>
              <w:rPr>
                <w:rFonts w:ascii="Times New Roman" w:hAnsi="宋体" w:eastAsia="Times New Roman" w:cs="宋体"/>
                <w:sz w:val="21"/>
              </w:rPr>
            </w:pPr>
            <w:r>
              <w:rPr>
                <w:rFonts w:ascii="Times New Roman" w:hAnsi="宋体" w:eastAsia="Times New Roman" w:cs="宋体"/>
                <w:sz w:val="21"/>
              </w:rPr>
              <w:t>1</w:t>
            </w:r>
            <w:r>
              <w:rPr>
                <w:rFonts w:hint="eastAsia" w:ascii="Times New Roman" w:hAnsi="宋体" w:eastAsia="Times New Roman" w:cs="宋体"/>
                <w:sz w:val="21"/>
                <w:lang w:val="en-US" w:eastAsia="zh-CN"/>
              </w:rPr>
              <w:t>2</w:t>
            </w:r>
            <w:r>
              <w:rPr>
                <w:rFonts w:ascii="Times New Roman" w:hAnsi="宋体" w:eastAsia="Times New Roman" w:cs="宋体"/>
                <w:sz w:val="21"/>
              </w:rPr>
              <w:t>0</w:t>
            </w:r>
          </w:p>
        </w:tc>
        <w:tc>
          <w:tcPr>
            <w:tcW w:w="1545" w:type="dxa"/>
            <w:vAlign w:val="center"/>
          </w:tcPr>
          <w:p>
            <w:pPr>
              <w:pStyle w:val="17"/>
              <w:spacing w:before="88"/>
              <w:ind w:left="279" w:right="270"/>
              <w:jc w:val="center"/>
              <w:rPr>
                <w:rFonts w:ascii="Times New Roman" w:hAnsi="宋体" w:eastAsia="Times New Roman" w:cs="宋体"/>
                <w:sz w:val="21"/>
              </w:rPr>
            </w:pPr>
            <w:r>
              <w:rPr>
                <w:rFonts w:ascii="Times New Roman" w:hAnsi="宋体" w:eastAsia="Times New Roman" w:cs="宋体"/>
                <w:sz w:val="21"/>
              </w:rPr>
              <w:t>4.0</w:t>
            </w:r>
          </w:p>
        </w:tc>
        <w:tc>
          <w:tcPr>
            <w:tcW w:w="1350" w:type="dxa"/>
            <w:vMerge w:val="continue"/>
            <w:tcBorders>
              <w:top w:val="nil"/>
            </w:tcBorders>
          </w:tcPr>
          <w:p>
            <w:pPr>
              <w:rPr>
                <w:sz w:val="2"/>
                <w:szCs w:val="2"/>
              </w:rPr>
            </w:pPr>
          </w:p>
        </w:tc>
        <w:tc>
          <w:tcPr>
            <w:tcW w:w="1305" w:type="dxa"/>
            <w:vMerge w:val="continue"/>
          </w:tcPr>
          <w:p>
            <w:pPr>
              <w:rPr>
                <w:sz w:val="2"/>
                <w:szCs w:val="2"/>
              </w:rPr>
            </w:pPr>
          </w:p>
        </w:tc>
      </w:tr>
    </w:tbl>
    <w:p>
      <w:pPr>
        <w:spacing w:before="78" w:line="278" w:lineRule="auto"/>
        <w:ind w:right="314"/>
        <w:jc w:val="center"/>
        <w:rPr>
          <w:rFonts w:ascii="宋体" w:hAnsi="宋体" w:eastAsia="宋体" w:cs="宋体"/>
          <w:b/>
          <w:spacing w:val="0"/>
          <w:sz w:val="21"/>
        </w:rPr>
      </w:pPr>
      <w:r>
        <w:rPr>
          <w:rFonts w:hint="eastAsia" w:ascii="宋体" w:hAnsi="宋体" w:eastAsia="宋体" w:cs="宋体"/>
          <w:b/>
          <w:spacing w:val="0"/>
          <w:sz w:val="21"/>
          <w:lang w:val="en-US" w:eastAsia="zh-CN"/>
        </w:rPr>
        <w:t xml:space="preserve">                  </w:t>
      </w:r>
    </w:p>
    <w:p>
      <w:pPr>
        <w:spacing w:before="97"/>
        <w:ind w:left="2102" w:right="314" w:firstLine="0"/>
        <w:jc w:val="center"/>
        <w:rPr>
          <w:b/>
          <w:sz w:val="21"/>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spacing w:after="0"/>
        <w:rPr>
          <w:sz w:val="20"/>
        </w:rPr>
        <w:sectPr>
          <w:pgSz w:w="11910" w:h="16840"/>
          <w:pgMar w:top="1080" w:right="1140" w:bottom="1160" w:left="1140" w:header="874" w:footer="974" w:gutter="0"/>
          <w:cols w:space="720" w:num="1"/>
        </w:sectPr>
      </w:pPr>
    </w:p>
    <w:p>
      <w:pPr>
        <w:pStyle w:val="6"/>
        <w:spacing w:before="3"/>
        <w:rPr>
          <w:b/>
          <w:sz w:val="18"/>
        </w:rPr>
      </w:pPr>
    </w:p>
    <w:p>
      <w:pPr>
        <w:pStyle w:val="6"/>
        <w:spacing w:line="266" w:lineRule="auto"/>
        <w:ind w:left="228"/>
        <w:jc w:val="center"/>
      </w:pPr>
    </w:p>
    <w:p>
      <w:pPr>
        <w:pStyle w:val="6"/>
        <w:spacing w:line="266" w:lineRule="auto"/>
        <w:ind w:left="228"/>
        <w:jc w:val="center"/>
      </w:pPr>
    </w:p>
    <w:p>
      <w:pPr>
        <w:pStyle w:val="6"/>
        <w:spacing w:line="266" w:lineRule="auto"/>
        <w:ind w:left="228"/>
        <w:jc w:val="center"/>
      </w:pPr>
    </w:p>
    <w:p>
      <w:pPr>
        <w:pStyle w:val="6"/>
        <w:spacing w:line="266" w:lineRule="auto"/>
        <w:ind w:left="228"/>
        <w:jc w:val="center"/>
      </w:pPr>
    </w:p>
    <w:p>
      <w:pPr>
        <w:pStyle w:val="6"/>
        <w:spacing w:line="266" w:lineRule="auto"/>
        <w:ind w:left="228"/>
        <w:jc w:val="center"/>
      </w:pPr>
    </w:p>
    <w:p>
      <w:pPr>
        <w:pStyle w:val="6"/>
        <w:spacing w:line="266" w:lineRule="auto"/>
        <w:ind w:left="228"/>
        <w:jc w:val="center"/>
      </w:pPr>
    </w:p>
    <w:p>
      <w:pPr>
        <w:pStyle w:val="6"/>
        <w:spacing w:line="266" w:lineRule="auto"/>
        <w:ind w:left="228"/>
        <w:jc w:val="center"/>
      </w:pPr>
    </w:p>
    <w:p>
      <w:pPr>
        <w:pStyle w:val="6"/>
        <w:spacing w:line="266" w:lineRule="auto"/>
        <w:ind w:left="228"/>
        <w:jc w:val="center"/>
      </w:pPr>
    </w:p>
    <w:p>
      <w:pPr>
        <w:pStyle w:val="6"/>
        <w:spacing w:line="266" w:lineRule="auto"/>
        <w:ind w:left="228"/>
        <w:jc w:val="center"/>
      </w:pPr>
    </w:p>
    <w:p>
      <w:pPr>
        <w:pStyle w:val="6"/>
        <w:spacing w:line="266" w:lineRule="auto"/>
        <w:ind w:left="228"/>
        <w:jc w:val="center"/>
      </w:pPr>
      <w:r>
        <w:t>验收监测评价</w:t>
      </w:r>
      <w:r>
        <w:rPr>
          <w:spacing w:val="-8"/>
        </w:rPr>
        <w:t>标准、标号、级</w:t>
      </w:r>
      <w:r>
        <w:t>别、限值</w:t>
      </w:r>
    </w:p>
    <w:p>
      <w:pPr>
        <w:pStyle w:val="6"/>
        <w:rPr>
          <w:rFonts w:hint="eastAsia"/>
          <w:lang w:val="en-US" w:eastAsia="zh-CN"/>
        </w:rPr>
      </w:pPr>
      <w:r>
        <w:rPr>
          <w:rFonts w:hint="eastAsia"/>
          <w:lang w:val="en-US" w:eastAsia="zh-CN"/>
        </w:rPr>
        <w:t xml:space="preserve">    </w:t>
      </w:r>
    </w:p>
    <w:p>
      <w:pPr>
        <w:bidi w:val="0"/>
      </w:pPr>
    </w:p>
    <w:p>
      <w:pPr>
        <w:bidi w:val="0"/>
      </w:pPr>
    </w:p>
    <w:p>
      <w:pPr>
        <w:bidi w:val="0"/>
      </w:pPr>
    </w:p>
    <w:p>
      <w:pPr>
        <w:bidi w:val="0"/>
      </w:pPr>
    </w:p>
    <w:p>
      <w:pPr>
        <w:bidi w:val="0"/>
      </w:pPr>
    </w:p>
    <w:p>
      <w:pPr>
        <w:bidi w:val="0"/>
      </w:pPr>
    </w:p>
    <w:p>
      <w:pPr>
        <w:bidi w:val="0"/>
      </w:pPr>
    </w:p>
    <w:p>
      <w:pPr>
        <w:bidi w:val="0"/>
      </w:pPr>
    </w:p>
    <w:p>
      <w:pPr>
        <w:bidi w:val="0"/>
        <w:jc w:val="left"/>
      </w:pPr>
      <w:r>
        <w:rPr>
          <w:rFonts w:hint="eastAsia"/>
          <w:lang w:val="en-US" w:eastAsia="zh-CN"/>
        </w:rPr>
        <w:t xml:space="preserve">    </w:t>
      </w:r>
      <w:r>
        <w:br w:type="column"/>
      </w:r>
    </w:p>
    <w:p>
      <w:pPr>
        <w:pStyle w:val="6"/>
        <w:rPr>
          <w:b/>
          <w:sz w:val="2"/>
        </w:rPr>
      </w:pPr>
    </w:p>
    <w:p>
      <w:pPr>
        <w:pStyle w:val="4"/>
        <w:numPr>
          <w:ilvl w:val="0"/>
          <w:numId w:val="0"/>
        </w:numPr>
        <w:tabs>
          <w:tab w:val="left" w:pos="536"/>
        </w:tabs>
        <w:spacing w:before="35" w:after="0" w:line="240" w:lineRule="auto"/>
        <w:ind w:left="175" w:leftChars="0" w:right="0" w:rightChars="0"/>
        <w:jc w:val="left"/>
      </w:pPr>
      <w:r>
        <w:t>废水</w:t>
      </w:r>
    </w:p>
    <w:p>
      <w:pPr>
        <w:pStyle w:val="6"/>
        <w:keepNext w:val="0"/>
        <w:keepLines w:val="0"/>
        <w:pageBreakBefore w:val="0"/>
        <w:widowControl w:val="0"/>
        <w:kinsoku/>
        <w:wordWrap w:val="0"/>
        <w:overflowPunct/>
        <w:topLinePunct w:val="0"/>
        <w:autoSpaceDE w:val="0"/>
        <w:autoSpaceDN w:val="0"/>
        <w:bidi w:val="0"/>
        <w:adjustRightInd/>
        <w:snapToGrid/>
        <w:spacing w:before="0" w:line="360" w:lineRule="auto"/>
        <w:ind w:left="283" w:right="110" w:rightChars="50" w:firstLine="480" w:firstLineChars="200"/>
        <w:jc w:val="both"/>
        <w:textAlignment w:val="auto"/>
        <w:rPr>
          <w:rFonts w:ascii="Times New Roman" w:hAnsi="宋体" w:eastAsia="Times New Roman" w:cs="宋体"/>
        </w:rPr>
      </w:pPr>
      <w:r>
        <w:rPr>
          <w:rFonts w:ascii="宋体" w:hAnsi="宋体" w:eastAsia="宋体" w:cs="宋体"/>
        </w:rPr>
        <w:t>目前企业污水经厂区自建生化池处理达《污水综合排放标准》</w:t>
      </w:r>
      <w:r>
        <w:rPr>
          <w:rFonts w:ascii="Times New Roman" w:hAnsi="宋体" w:eastAsia="Times New Roman" w:cs="宋体"/>
        </w:rPr>
        <w:t>（GB8978-1996）三级排放标准后，</w:t>
      </w:r>
      <w:r>
        <w:rPr>
          <w:rFonts w:hint="default" w:ascii="Times New Roman" w:hAnsi="宋体" w:eastAsia="Times New Roman" w:cs="宋体"/>
        </w:rPr>
        <w:t>排入园区污水管网，而后进入草堂污水处理厂处理满足《城镇污水处理厂污染物排放标准》（GB18918-2002）一级A标准后排入石马河。</w:t>
      </w:r>
      <w:r>
        <w:rPr>
          <w:rFonts w:ascii="Times New Roman" w:hAnsi="宋体" w:eastAsia="Times New Roman" w:cs="宋体"/>
        </w:rPr>
        <w:t>具体标准见下表 1.2-1。</w:t>
      </w:r>
    </w:p>
    <w:p>
      <w:pPr>
        <w:keepNext w:val="0"/>
        <w:keepLines w:val="0"/>
        <w:pageBreakBefore w:val="0"/>
        <w:widowControl w:val="0"/>
        <w:kinsoku/>
        <w:wordWrap/>
        <w:overflowPunct/>
        <w:topLinePunct w:val="0"/>
        <w:autoSpaceDE w:val="0"/>
        <w:autoSpaceDN w:val="0"/>
        <w:bidi w:val="0"/>
        <w:adjustRightInd/>
        <w:snapToGrid/>
        <w:spacing w:before="78" w:line="279" w:lineRule="auto"/>
        <w:ind w:left="110" w:leftChars="50" w:right="312" w:firstLine="155" w:firstLineChars="100"/>
        <w:jc w:val="both"/>
        <w:textAlignment w:val="auto"/>
        <w:rPr>
          <w:rFonts w:ascii="宋体" w:hAnsi="宋体" w:eastAsia="宋体" w:cs="宋体"/>
        </w:rPr>
      </w:pPr>
      <w:r>
        <w:rPr>
          <w:b/>
          <w:spacing w:val="-28"/>
          <w:sz w:val="21"/>
        </w:rPr>
        <w:t xml:space="preserve">表 </w:t>
      </w:r>
      <w:r>
        <w:rPr>
          <w:rFonts w:ascii="Times New Roman" w:eastAsia="Times New Roman"/>
          <w:b/>
          <w:sz w:val="21"/>
        </w:rPr>
        <w:t xml:space="preserve">1.2-1 </w:t>
      </w:r>
      <w:r>
        <w:rPr>
          <w:b/>
          <w:spacing w:val="-5"/>
          <w:sz w:val="21"/>
        </w:rPr>
        <w:t>《污水综合排放标准》</w:t>
      </w:r>
      <w:r>
        <w:rPr>
          <w:b/>
          <w:sz w:val="21"/>
        </w:rPr>
        <w:t>（</w:t>
      </w:r>
      <w:r>
        <w:rPr>
          <w:rFonts w:ascii="Times New Roman" w:eastAsia="Times New Roman"/>
          <w:b/>
          <w:sz w:val="21"/>
        </w:rPr>
        <w:t>GB8978-1996</w:t>
      </w:r>
      <w:r>
        <w:rPr>
          <w:b/>
          <w:sz w:val="21"/>
        </w:rPr>
        <w:t>）</w:t>
      </w:r>
      <w:r>
        <w:rPr>
          <w:b/>
          <w:spacing w:val="-2"/>
          <w:sz w:val="21"/>
        </w:rPr>
        <w:t>单位：</w:t>
      </w:r>
      <w:r>
        <w:rPr>
          <w:rFonts w:ascii="Times New Roman" w:eastAsia="Times New Roman"/>
          <w:b/>
          <w:spacing w:val="-6"/>
          <w:sz w:val="21"/>
        </w:rPr>
        <w:t>mg/L</w:t>
      </w:r>
      <w:r>
        <w:rPr>
          <w:b/>
          <w:spacing w:val="-6"/>
          <w:sz w:val="21"/>
        </w:rPr>
        <w:t>（</w:t>
      </w:r>
      <w:r>
        <w:rPr>
          <w:rFonts w:ascii="Times New Roman" w:eastAsia="Times New Roman"/>
          <w:b/>
          <w:spacing w:val="-6"/>
          <w:sz w:val="21"/>
        </w:rPr>
        <w:t xml:space="preserve">pH </w:t>
      </w:r>
      <w:r>
        <w:rPr>
          <w:b/>
          <w:sz w:val="21"/>
        </w:rPr>
        <w:t>无量纲</w:t>
      </w:r>
      <w:r>
        <w:rPr>
          <w:b/>
          <w:spacing w:val="-12"/>
          <w:sz w:val="21"/>
        </w:rPr>
        <w:t>）</w:t>
      </w:r>
    </w:p>
    <w:tbl>
      <w:tblPr>
        <w:tblStyle w:val="12"/>
        <w:tblpPr w:leftFromText="180" w:rightFromText="180" w:vertAnchor="page" w:horzAnchor="page" w:tblpX="3274" w:tblpY="6639"/>
        <w:tblOverlap w:val="never"/>
        <w:tblW w:w="72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9"/>
        <w:gridCol w:w="841"/>
        <w:gridCol w:w="841"/>
        <w:gridCol w:w="841"/>
        <w:gridCol w:w="841"/>
        <w:gridCol w:w="841"/>
        <w:gridCol w:w="841"/>
        <w:gridCol w:w="845"/>
        <w:gridCol w:w="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689" w:hRule="atLeast"/>
        </w:trPr>
        <w:tc>
          <w:tcPr>
            <w:tcW w:w="1389" w:type="dxa"/>
          </w:tcPr>
          <w:p>
            <w:pPr>
              <w:pStyle w:val="17"/>
              <w:ind w:left="797"/>
              <w:rPr>
                <w:sz w:val="21"/>
              </w:rPr>
            </w:pPr>
            <w:r>
              <w:pict>
                <v:shape id="_x0000_s2053" o:spid="_x0000_s2053" style="position:absolute;left:0pt;margin-left:0.9pt;margin-top:0.55pt;height:33.5pt;width:66.7pt;mso-position-horizontal-relative:page;z-index:-251636736;mso-width-relative:page;mso-height-relative:page;" fillcolor="#000000" filled="t" stroked="f" coordorigin="3248,698" coordsize="1379,700" path="m4620,1398l3248,712,3254,698,4626,1384,4620,1398xe">
                  <v:path arrowok="t"/>
                  <v:fill on="t" color2="#FFFFFF" focussize="0,0"/>
                  <v:stroke on="f"/>
                  <v:imagedata o:title=""/>
                  <o:lock v:ext="edit" aspectratio="f"/>
                </v:shape>
              </w:pict>
            </w:r>
            <w:r>
              <w:rPr>
                <w:sz w:val="21"/>
              </w:rPr>
              <w:t>类别</w:t>
            </w:r>
          </w:p>
          <w:p>
            <w:pPr>
              <w:pStyle w:val="17"/>
              <w:spacing w:before="43"/>
              <w:ind w:left="105"/>
              <w:rPr>
                <w:sz w:val="21"/>
              </w:rPr>
            </w:pPr>
            <w:r>
              <w:rPr>
                <w:sz w:val="21"/>
              </w:rPr>
              <w:t>标准</w:t>
            </w:r>
          </w:p>
        </w:tc>
        <w:tc>
          <w:tcPr>
            <w:tcW w:w="841" w:type="dxa"/>
            <w:vAlign w:val="center"/>
          </w:tcPr>
          <w:p>
            <w:pPr>
              <w:pStyle w:val="18"/>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b/>
                <w:bCs/>
                <w:sz w:val="21"/>
                <w:szCs w:val="21"/>
              </w:rPr>
              <w:t>pH</w:t>
            </w:r>
          </w:p>
        </w:tc>
        <w:tc>
          <w:tcPr>
            <w:tcW w:w="841" w:type="dxa"/>
            <w:vAlign w:val="center"/>
          </w:tcPr>
          <w:p>
            <w:pPr>
              <w:pStyle w:val="18"/>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b/>
                <w:bCs/>
                <w:sz w:val="21"/>
                <w:szCs w:val="21"/>
              </w:rPr>
              <w:t>COD</w:t>
            </w:r>
          </w:p>
        </w:tc>
        <w:tc>
          <w:tcPr>
            <w:tcW w:w="841" w:type="dxa"/>
            <w:vAlign w:val="center"/>
          </w:tcPr>
          <w:p>
            <w:pPr>
              <w:pStyle w:val="18"/>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b/>
                <w:bCs/>
                <w:sz w:val="21"/>
                <w:szCs w:val="21"/>
              </w:rPr>
              <w:t>BOD</w:t>
            </w:r>
            <w:r>
              <w:rPr>
                <w:rFonts w:hint="default" w:ascii="Times New Roman" w:hAnsi="Times New Roman" w:eastAsia="宋体" w:cs="Times New Roman"/>
                <w:b/>
                <w:bCs/>
                <w:sz w:val="21"/>
                <w:szCs w:val="21"/>
                <w:vertAlign w:val="subscript"/>
              </w:rPr>
              <w:t>5</w:t>
            </w:r>
          </w:p>
        </w:tc>
        <w:tc>
          <w:tcPr>
            <w:tcW w:w="841" w:type="dxa"/>
            <w:vAlign w:val="center"/>
          </w:tcPr>
          <w:p>
            <w:pPr>
              <w:pStyle w:val="18"/>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b/>
                <w:bCs/>
                <w:sz w:val="21"/>
                <w:szCs w:val="21"/>
              </w:rPr>
              <w:t>NH</w:t>
            </w:r>
            <w:r>
              <w:rPr>
                <w:rFonts w:hint="default" w:ascii="Times New Roman" w:hAnsi="Times New Roman" w:eastAsia="宋体" w:cs="Times New Roman"/>
                <w:b/>
                <w:bCs/>
                <w:sz w:val="21"/>
                <w:szCs w:val="21"/>
                <w:vertAlign w:val="subscript"/>
              </w:rPr>
              <w:t>3</w:t>
            </w:r>
            <w:r>
              <w:rPr>
                <w:rFonts w:hint="default" w:ascii="Times New Roman" w:hAnsi="Times New Roman" w:eastAsia="宋体" w:cs="Times New Roman"/>
                <w:b/>
                <w:bCs/>
                <w:sz w:val="21"/>
                <w:szCs w:val="21"/>
              </w:rPr>
              <w:t>-N</w:t>
            </w:r>
          </w:p>
        </w:tc>
        <w:tc>
          <w:tcPr>
            <w:tcW w:w="841" w:type="dxa"/>
            <w:vAlign w:val="center"/>
          </w:tcPr>
          <w:p>
            <w:pPr>
              <w:pStyle w:val="18"/>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b/>
                <w:bCs/>
                <w:sz w:val="21"/>
                <w:szCs w:val="21"/>
              </w:rPr>
              <w:t>SS</w:t>
            </w:r>
          </w:p>
        </w:tc>
        <w:tc>
          <w:tcPr>
            <w:tcW w:w="841" w:type="dxa"/>
            <w:vAlign w:val="center"/>
          </w:tcPr>
          <w:p>
            <w:pPr>
              <w:pStyle w:val="18"/>
              <w:keepNext w:val="0"/>
              <w:keepLines w:val="0"/>
              <w:pageBreakBefore w:val="0"/>
              <w:kinsoku/>
              <w:wordWrap/>
              <w:overflowPunct/>
              <w:topLinePunct w:val="0"/>
              <w:autoSpaceDE/>
              <w:autoSpaceDN/>
              <w:bidi w:val="0"/>
              <w:ind w:left="0" w:leftChars="0" w:right="0" w:rightChars="0"/>
              <w:jc w:val="center"/>
              <w:textAlignment w:val="auto"/>
              <w:rPr>
                <w:sz w:val="21"/>
              </w:rPr>
            </w:pPr>
            <w:r>
              <w:rPr>
                <w:rFonts w:hint="eastAsia" w:ascii="Times New Roman" w:cs="Times New Roman"/>
                <w:b/>
                <w:bCs/>
                <w:sz w:val="21"/>
                <w:szCs w:val="21"/>
                <w:lang w:val="en-US" w:eastAsia="zh-CN"/>
              </w:rPr>
              <w:t>LAS</w:t>
            </w:r>
          </w:p>
        </w:tc>
        <w:tc>
          <w:tcPr>
            <w:tcW w:w="845" w:type="dxa"/>
            <w:vAlign w:val="center"/>
          </w:tcPr>
          <w:p>
            <w:pPr>
              <w:pStyle w:val="19"/>
              <w:keepNext w:val="0"/>
              <w:keepLines w:val="0"/>
              <w:pageBreakBefore w:val="0"/>
              <w:tabs>
                <w:tab w:val="left" w:pos="2895"/>
              </w:tabs>
              <w:kinsoku/>
              <w:wordWrap/>
              <w:overflowPunct/>
              <w:topLinePunct w:val="0"/>
              <w:autoSpaceDE/>
              <w:autoSpaceDN/>
              <w:bidi w:val="0"/>
              <w:ind w:left="0" w:leftChars="0" w:right="0" w:rightChars="0"/>
              <w:jc w:val="center"/>
              <w:textAlignment w:val="auto"/>
              <w:rPr>
                <w:rFonts w:hint="eastAsia" w:ascii="Times New Roman" w:cs="Times New Roman"/>
                <w:b/>
                <w:bCs/>
                <w:sz w:val="21"/>
                <w:szCs w:val="21"/>
                <w:lang w:val="en-US" w:eastAsia="zh-CN"/>
              </w:rPr>
            </w:pPr>
            <w:r>
              <w:rPr>
                <w:rFonts w:hint="default" w:ascii="Times New Roman" w:hAnsi="Times New Roman" w:eastAsia="宋体" w:cs="Times New Roman"/>
                <w:b/>
                <w:bCs/>
                <w:sz w:val="21"/>
                <w:szCs w:val="21"/>
                <w:lang w:val="en-US"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80" w:hRule="atLeast"/>
        </w:trPr>
        <w:tc>
          <w:tcPr>
            <w:tcW w:w="1389" w:type="dxa"/>
          </w:tcPr>
          <w:p>
            <w:pPr>
              <w:pStyle w:val="17"/>
              <w:spacing w:before="83"/>
              <w:ind w:left="253" w:right="139"/>
              <w:jc w:val="center"/>
              <w:rPr>
                <w:sz w:val="21"/>
              </w:rPr>
            </w:pPr>
            <w:r>
              <w:rPr>
                <w:sz w:val="21"/>
              </w:rPr>
              <w:t>三级标准</w:t>
            </w:r>
          </w:p>
        </w:tc>
        <w:tc>
          <w:tcPr>
            <w:tcW w:w="841" w:type="dxa"/>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ascii="Times New Roman" w:eastAsia="Times New Roman"/>
                <w:sz w:val="21"/>
              </w:rPr>
            </w:pPr>
            <w:r>
              <w:rPr>
                <w:rFonts w:hint="default" w:ascii="Times New Roman" w:hAnsi="Times New Roman" w:eastAsia="宋体" w:cs="Times New Roman"/>
                <w:szCs w:val="21"/>
              </w:rPr>
              <w:t>6~9</w:t>
            </w:r>
          </w:p>
        </w:tc>
        <w:tc>
          <w:tcPr>
            <w:tcW w:w="841" w:type="dxa"/>
            <w:vAlign w:val="center"/>
          </w:tcPr>
          <w:p>
            <w:pPr>
              <w:pStyle w:val="18"/>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sz w:val="21"/>
                <w:szCs w:val="21"/>
              </w:rPr>
              <w:t>500</w:t>
            </w:r>
          </w:p>
        </w:tc>
        <w:tc>
          <w:tcPr>
            <w:tcW w:w="841" w:type="dxa"/>
            <w:vAlign w:val="center"/>
          </w:tcPr>
          <w:p>
            <w:pPr>
              <w:pStyle w:val="18"/>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sz w:val="21"/>
                <w:szCs w:val="21"/>
              </w:rPr>
              <w:t>300</w:t>
            </w:r>
          </w:p>
        </w:tc>
        <w:tc>
          <w:tcPr>
            <w:tcW w:w="841" w:type="dxa"/>
            <w:vAlign w:val="center"/>
          </w:tcPr>
          <w:p>
            <w:pPr>
              <w:pStyle w:val="18"/>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sz w:val="21"/>
                <w:szCs w:val="21"/>
              </w:rPr>
              <w:t>45</w:t>
            </w:r>
            <w:r>
              <w:rPr>
                <w:rFonts w:hint="default" w:ascii="Times New Roman" w:hAnsi="Times New Roman" w:eastAsia="宋体" w:cs="Times New Roman"/>
                <w:sz w:val="21"/>
                <w:szCs w:val="21"/>
                <w:vertAlign w:val="superscript"/>
              </w:rPr>
              <w:t>①</w:t>
            </w:r>
          </w:p>
        </w:tc>
        <w:tc>
          <w:tcPr>
            <w:tcW w:w="841" w:type="dxa"/>
            <w:vAlign w:val="center"/>
          </w:tcPr>
          <w:p>
            <w:pPr>
              <w:pStyle w:val="18"/>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sz w:val="21"/>
                <w:szCs w:val="21"/>
              </w:rPr>
              <w:t>400</w:t>
            </w:r>
          </w:p>
        </w:tc>
        <w:tc>
          <w:tcPr>
            <w:tcW w:w="841" w:type="dxa"/>
            <w:vAlign w:val="center"/>
          </w:tcPr>
          <w:p>
            <w:pPr>
              <w:pStyle w:val="18"/>
              <w:keepNext w:val="0"/>
              <w:keepLines w:val="0"/>
              <w:pageBreakBefore w:val="0"/>
              <w:kinsoku/>
              <w:wordWrap/>
              <w:overflowPunct/>
              <w:topLinePunct w:val="0"/>
              <w:autoSpaceDE/>
              <w:autoSpaceDN/>
              <w:bidi w:val="0"/>
              <w:ind w:left="0" w:leftChars="0" w:right="0" w:rightChars="0"/>
              <w:jc w:val="center"/>
              <w:textAlignment w:val="auto"/>
              <w:rPr>
                <w:rFonts w:ascii="Times New Roman" w:hAnsi="Times New Roman"/>
                <w:sz w:val="21"/>
              </w:rPr>
            </w:pPr>
            <w:r>
              <w:rPr>
                <w:rFonts w:hint="eastAsia" w:ascii="Times New Roman" w:cs="Times New Roman"/>
                <w:sz w:val="21"/>
                <w:szCs w:val="21"/>
                <w:lang w:val="en-US" w:eastAsia="zh-CN"/>
              </w:rPr>
              <w:t>20</w:t>
            </w:r>
          </w:p>
        </w:tc>
        <w:tc>
          <w:tcPr>
            <w:tcW w:w="845" w:type="dxa"/>
            <w:vAlign w:val="center"/>
          </w:tcPr>
          <w:p>
            <w:pPr>
              <w:pStyle w:val="21"/>
              <w:keepNext w:val="0"/>
              <w:keepLines w:val="0"/>
              <w:pageBreakBefore w:val="0"/>
              <w:kinsoku/>
              <w:wordWrap/>
              <w:overflowPunct/>
              <w:topLinePunct w:val="0"/>
              <w:autoSpaceDE/>
              <w:autoSpaceDN/>
              <w:bidi w:val="0"/>
              <w:spacing w:after="0"/>
              <w:ind w:left="0" w:leftChars="0" w:right="0" w:rightChars="0"/>
              <w:jc w:val="center"/>
              <w:textAlignment w:val="auto"/>
              <w:rPr>
                <w:rFonts w:ascii="Times New Roman" w:hAnsi="Times New Roman"/>
                <w:sz w:val="21"/>
              </w:rPr>
            </w:pPr>
            <w:r>
              <w:rPr>
                <w:rFonts w:hint="default" w:ascii="Times New Roman" w:hAnsi="Times New Roman" w:eastAsia="宋体" w:cs="Times New Roman"/>
                <w:sz w:val="21"/>
                <w:szCs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284" w:type="dxa"/>
            <w:gridSpan w:val="9"/>
          </w:tcPr>
          <w:p>
            <w:pPr>
              <w:pStyle w:val="17"/>
              <w:spacing w:before="1" w:line="278" w:lineRule="auto"/>
              <w:ind w:left="105" w:right="462"/>
              <w:rPr>
                <w:sz w:val="21"/>
              </w:rPr>
            </w:pPr>
            <w:r>
              <w:rPr>
                <w:rFonts w:ascii="Times New Roman" w:eastAsia="Times New Roman"/>
                <w:sz w:val="21"/>
              </w:rPr>
              <w:t>*</w:t>
            </w:r>
            <w:r>
              <w:rPr>
                <w:sz w:val="21"/>
              </w:rPr>
              <w:t>根据《国家环境保护总局关于纳污管排污单位执行标准的复函》（环函</w:t>
            </w:r>
            <w:r>
              <w:rPr>
                <w:rFonts w:ascii="Times New Roman" w:eastAsia="Times New Roman"/>
                <w:sz w:val="21"/>
              </w:rPr>
              <w:t xml:space="preserve">[2005]454 </w:t>
            </w:r>
            <w:r>
              <w:rPr>
                <w:sz w:val="21"/>
              </w:rPr>
              <w:t>号），氨氮执行《污水排入城镇下水道水质标准》（</w:t>
            </w:r>
            <w:r>
              <w:rPr>
                <w:rFonts w:ascii="Times New Roman" w:eastAsia="Times New Roman"/>
                <w:sz w:val="21"/>
              </w:rPr>
              <w:t>GB/T 31962-2015</w:t>
            </w:r>
            <w:r>
              <w:rPr>
                <w:sz w:val="21"/>
              </w:rPr>
              <w:t>）。</w:t>
            </w:r>
          </w:p>
          <w:p>
            <w:pPr>
              <w:pStyle w:val="17"/>
              <w:spacing w:line="269" w:lineRule="exact"/>
              <w:ind w:left="105"/>
              <w:rPr>
                <w:sz w:val="21"/>
              </w:rPr>
            </w:pPr>
            <w:r>
              <w:rPr>
                <w:sz w:val="21"/>
              </w:rPr>
              <w:t>（）外数值为水温</w:t>
            </w:r>
            <w:r>
              <w:rPr>
                <w:rFonts w:ascii="Times New Roman" w:hAnsi="Times New Roman" w:eastAsia="Times New Roman"/>
                <w:sz w:val="21"/>
              </w:rPr>
              <w:t>≥12℃</w:t>
            </w:r>
            <w:r>
              <w:rPr>
                <w:sz w:val="21"/>
              </w:rPr>
              <w:t>的控制指标，（）内数值为水温</w:t>
            </w:r>
            <w:r>
              <w:rPr>
                <w:rFonts w:ascii="Times New Roman" w:hAnsi="Times New Roman" w:eastAsia="Times New Roman"/>
                <w:sz w:val="21"/>
              </w:rPr>
              <w:t>≤12℃</w:t>
            </w:r>
            <w:r>
              <w:rPr>
                <w:sz w:val="21"/>
              </w:rPr>
              <w:t>的控制指标。</w:t>
            </w:r>
          </w:p>
        </w:tc>
      </w:tr>
    </w:tbl>
    <w:p>
      <w:pPr>
        <w:pStyle w:val="4"/>
        <w:numPr>
          <w:ilvl w:val="0"/>
          <w:numId w:val="0"/>
        </w:numPr>
        <w:tabs>
          <w:tab w:val="left" w:pos="536"/>
        </w:tabs>
        <w:spacing w:before="35" w:after="0" w:line="240" w:lineRule="auto"/>
        <w:ind w:left="175" w:leftChars="0" w:right="0" w:rightChars="0"/>
        <w:jc w:val="left"/>
        <w:rPr>
          <w:rFonts w:ascii="宋体" w:hAnsi="宋体" w:eastAsia="宋体" w:cs="宋体"/>
        </w:rPr>
      </w:pPr>
      <w:r>
        <w:rPr>
          <w:rFonts w:ascii="宋体" w:hAnsi="宋体" w:eastAsia="宋体" w:cs="宋体"/>
        </w:rPr>
        <w:t>噪声</w:t>
      </w:r>
    </w:p>
    <w:p>
      <w:pPr>
        <w:pStyle w:val="6"/>
        <w:keepNext w:val="0"/>
        <w:keepLines w:val="0"/>
        <w:pageBreakBefore w:val="0"/>
        <w:widowControl w:val="0"/>
        <w:kinsoku/>
        <w:wordWrap w:val="0"/>
        <w:overflowPunct/>
        <w:topLinePunct w:val="0"/>
        <w:autoSpaceDE w:val="0"/>
        <w:autoSpaceDN w:val="0"/>
        <w:bidi w:val="0"/>
        <w:adjustRightInd/>
        <w:snapToGrid/>
        <w:spacing w:before="0" w:line="360" w:lineRule="auto"/>
        <w:ind w:left="283" w:right="283" w:firstLine="480" w:firstLineChars="200"/>
        <w:textAlignment w:val="auto"/>
      </w:pPr>
      <w:r>
        <w:rPr>
          <w:rFonts w:hint="default" w:ascii="Times New Roman" w:hAnsi="宋体" w:eastAsia="Times New Roman" w:cs="宋体"/>
        </w:rPr>
        <w:t>企业营运期厂界环境噪声执行《工业企业厂界环境噪声排放标准》（GB12348-2008）中 3 类标准。详见表 1.3-1。</w:t>
      </w:r>
    </w:p>
    <w:p>
      <w:pPr>
        <w:spacing w:before="0" w:after="22" w:line="215" w:lineRule="exact"/>
        <w:ind w:right="0" w:firstLine="211" w:firstLineChars="100"/>
        <w:jc w:val="both"/>
        <w:rPr>
          <w:rFonts w:ascii="Times New Roman" w:eastAsia="Times New Roman"/>
          <w:b/>
          <w:sz w:val="18"/>
          <w:szCs w:val="18"/>
        </w:rPr>
      </w:pPr>
      <w:r>
        <w:rPr>
          <w:b/>
          <w:sz w:val="21"/>
        </w:rPr>
        <w:t xml:space="preserve">表 </w:t>
      </w:r>
      <w:r>
        <w:rPr>
          <w:rFonts w:ascii="Times New Roman" w:eastAsia="Times New Roman"/>
          <w:b/>
          <w:sz w:val="21"/>
        </w:rPr>
        <w:t xml:space="preserve">1.3-1 </w:t>
      </w:r>
      <w:r>
        <w:rPr>
          <w:b/>
          <w:sz w:val="21"/>
        </w:rPr>
        <w:t>《工业企业厂界环境噪声排放标准》（</w:t>
      </w:r>
      <w:r>
        <w:rPr>
          <w:rFonts w:ascii="Times New Roman" w:eastAsia="Times New Roman"/>
          <w:b/>
          <w:sz w:val="21"/>
        </w:rPr>
        <w:t>GB12348-2008</w:t>
      </w:r>
      <w:r>
        <w:rPr>
          <w:b/>
          <w:sz w:val="21"/>
        </w:rPr>
        <w:t>）</w:t>
      </w:r>
      <w:r>
        <w:rPr>
          <w:b/>
          <w:sz w:val="18"/>
          <w:szCs w:val="18"/>
        </w:rPr>
        <w:t>单位：</w:t>
      </w:r>
      <w:r>
        <w:rPr>
          <w:rFonts w:ascii="Times New Roman" w:eastAsia="Times New Roman"/>
          <w:b/>
          <w:sz w:val="18"/>
          <w:szCs w:val="18"/>
        </w:rPr>
        <w:t>LeqdB(A)</w:t>
      </w:r>
    </w:p>
    <w:tbl>
      <w:tblPr>
        <w:tblStyle w:val="12"/>
        <w:tblpPr w:leftFromText="180" w:rightFromText="180" w:vertAnchor="page" w:horzAnchor="page" w:tblpX="3245" w:tblpY="10761"/>
        <w:tblOverlap w:val="never"/>
        <w:tblW w:w="71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9"/>
        <w:gridCol w:w="2835"/>
        <w:gridCol w:w="3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239" w:type="dxa"/>
          </w:tcPr>
          <w:p>
            <w:pPr>
              <w:pStyle w:val="17"/>
              <w:spacing w:before="54"/>
              <w:ind w:left="672"/>
              <w:rPr>
                <w:sz w:val="21"/>
              </w:rPr>
            </w:pPr>
            <w:r>
              <w:rPr>
                <w:sz w:val="21"/>
              </w:rPr>
              <w:t>指标</w:t>
            </w:r>
          </w:p>
          <w:p>
            <w:pPr>
              <w:pStyle w:val="17"/>
              <w:spacing w:before="43"/>
              <w:ind w:left="105"/>
              <w:rPr>
                <w:sz w:val="21"/>
              </w:rPr>
            </w:pPr>
            <w:r>
              <w:rPr>
                <w:sz w:val="21"/>
              </w:rPr>
              <w:t>类别</w:t>
            </w:r>
          </w:p>
        </w:tc>
        <w:tc>
          <w:tcPr>
            <w:tcW w:w="2835" w:type="dxa"/>
          </w:tcPr>
          <w:p>
            <w:pPr>
              <w:pStyle w:val="17"/>
              <w:spacing w:before="6"/>
              <w:rPr>
                <w:rFonts w:ascii="Times New Roman"/>
                <w:b/>
                <w:sz w:val="18"/>
              </w:rPr>
            </w:pPr>
          </w:p>
          <w:p>
            <w:pPr>
              <w:pStyle w:val="17"/>
              <w:ind w:left="1185" w:right="1179"/>
              <w:jc w:val="center"/>
              <w:rPr>
                <w:sz w:val="21"/>
              </w:rPr>
            </w:pPr>
            <w:r>
              <w:rPr>
                <w:sz w:val="21"/>
              </w:rPr>
              <w:t>昼间</w:t>
            </w:r>
          </w:p>
        </w:tc>
        <w:tc>
          <w:tcPr>
            <w:tcW w:w="3090" w:type="dxa"/>
          </w:tcPr>
          <w:p>
            <w:pPr>
              <w:pStyle w:val="17"/>
              <w:spacing w:before="6"/>
              <w:rPr>
                <w:rFonts w:ascii="Times New Roman"/>
                <w:b/>
                <w:sz w:val="18"/>
              </w:rPr>
            </w:pPr>
          </w:p>
          <w:p>
            <w:pPr>
              <w:pStyle w:val="17"/>
              <w:ind w:left="1317" w:right="1303"/>
              <w:jc w:val="center"/>
              <w:rPr>
                <w:sz w:val="21"/>
              </w:rPr>
            </w:pPr>
            <w:r>
              <w:rPr>
                <w:sz w:val="21"/>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239" w:type="dxa"/>
          </w:tcPr>
          <w:p>
            <w:pPr>
              <w:pStyle w:val="17"/>
              <w:spacing w:before="119"/>
              <w:ind w:left="415" w:right="405"/>
              <w:jc w:val="center"/>
              <w:rPr>
                <w:sz w:val="21"/>
              </w:rPr>
            </w:pPr>
            <w:r>
              <w:rPr>
                <w:rFonts w:ascii="Times New Roman" w:eastAsia="Times New Roman"/>
                <w:sz w:val="21"/>
              </w:rPr>
              <w:t xml:space="preserve">3 </w:t>
            </w:r>
            <w:r>
              <w:rPr>
                <w:sz w:val="21"/>
              </w:rPr>
              <w:t>类</w:t>
            </w:r>
          </w:p>
        </w:tc>
        <w:tc>
          <w:tcPr>
            <w:tcW w:w="2835" w:type="dxa"/>
          </w:tcPr>
          <w:p>
            <w:pPr>
              <w:pStyle w:val="17"/>
              <w:spacing w:before="133"/>
              <w:ind w:left="1185" w:right="1179"/>
              <w:jc w:val="center"/>
              <w:rPr>
                <w:rFonts w:ascii="Times New Roman"/>
                <w:sz w:val="21"/>
              </w:rPr>
            </w:pPr>
            <w:r>
              <w:rPr>
                <w:rFonts w:ascii="Times New Roman"/>
                <w:sz w:val="21"/>
              </w:rPr>
              <w:t>65</w:t>
            </w:r>
          </w:p>
        </w:tc>
        <w:tc>
          <w:tcPr>
            <w:tcW w:w="3090" w:type="dxa"/>
          </w:tcPr>
          <w:p>
            <w:pPr>
              <w:pStyle w:val="17"/>
              <w:spacing w:before="133"/>
              <w:ind w:left="1317" w:right="1303"/>
              <w:jc w:val="center"/>
              <w:rPr>
                <w:rFonts w:ascii="Times New Roman"/>
                <w:sz w:val="21"/>
              </w:rPr>
            </w:pPr>
            <w:r>
              <w:rPr>
                <w:rFonts w:ascii="Times New Roman"/>
                <w:sz w:val="21"/>
              </w:rPr>
              <w:t>55</w:t>
            </w:r>
          </w:p>
        </w:tc>
      </w:tr>
    </w:tbl>
    <w:p>
      <w:pPr>
        <w:pStyle w:val="2"/>
      </w:pPr>
      <w:r>
        <w:pict>
          <v:shape id="_x0000_s2054" o:spid="_x0000_s2054" style="position:absolute;left:0pt;margin-left:165.3pt;margin-top:5.5pt;height:36.3pt;width:63.8pt;mso-position-horizontal-relative:page;z-index:-251637760;mso-width-relative:page;mso-height-relative:page;" fillcolor="#000000" filled="t" stroked="f" coordorigin="3246,257" coordsize="1276,726" path="m4514,982l3246,270,3254,257,4522,969,4514,982xe">
            <v:path arrowok="t"/>
            <v:fill on="t" focussize="0,0"/>
            <v:stroke on="f"/>
            <v:imagedata o:title=""/>
            <o:lock v:ext="edit"/>
          </v:shape>
        </w:pict>
      </w:r>
    </w:p>
    <w:p>
      <w:pPr>
        <w:pStyle w:val="4"/>
        <w:spacing w:before="33" w:line="360" w:lineRule="auto"/>
        <w:ind w:left="175" w:firstLine="0"/>
      </w:pPr>
      <w:r>
        <w:t>固体废物</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83" w:right="283" w:firstLine="436" w:firstLineChars="200"/>
        <w:jc w:val="both"/>
        <w:textAlignment w:val="auto"/>
        <w:sectPr>
          <w:type w:val="continuous"/>
          <w:pgSz w:w="11910" w:h="16840"/>
          <w:pgMar w:top="1080" w:right="1140" w:bottom="1160" w:left="1140" w:header="720" w:footer="720" w:gutter="0"/>
          <w:cols w:equalWidth="0" w:num="2">
            <w:col w:w="1889" w:space="40"/>
            <w:col w:w="7701"/>
          </w:cols>
        </w:sectPr>
      </w:pPr>
      <w:r>
        <w:rPr>
          <w:spacing w:val="-11"/>
        </w:rPr>
        <w:t>生活垃圾则执行《生活垃圾填埋污染控制标准</w:t>
      </w:r>
      <w:r>
        <w:rPr>
          <w:spacing w:val="-197"/>
        </w:rPr>
        <w:t>》</w:t>
      </w:r>
      <w:r>
        <w:rPr>
          <w:spacing w:val="-2"/>
        </w:rPr>
        <w:t>（</w:t>
      </w:r>
      <w:r>
        <w:rPr>
          <w:rFonts w:ascii="Times New Roman" w:eastAsia="Times New Roman"/>
          <w:spacing w:val="-3"/>
        </w:rPr>
        <w:t>G</w:t>
      </w:r>
      <w:r>
        <w:rPr>
          <w:rFonts w:ascii="Times New Roman" w:eastAsia="Times New Roman"/>
          <w:spacing w:val="-4"/>
        </w:rPr>
        <w:t>B</w:t>
      </w:r>
      <w:r>
        <w:rPr>
          <w:rFonts w:ascii="Times New Roman" w:eastAsia="Times New Roman"/>
          <w:spacing w:val="-2"/>
        </w:rPr>
        <w:t>16889</w:t>
      </w:r>
      <w:r>
        <w:rPr>
          <w:rFonts w:ascii="Times New Roman" w:eastAsia="Times New Roman"/>
          <w:spacing w:val="-1"/>
        </w:rPr>
        <w:t>-</w:t>
      </w:r>
      <w:r>
        <w:rPr>
          <w:rFonts w:ascii="Times New Roman" w:eastAsia="Times New Roman"/>
          <w:spacing w:val="-2"/>
        </w:rPr>
        <w:t>2008</w:t>
      </w:r>
      <w:r>
        <w:rPr>
          <w:spacing w:val="-122"/>
        </w:rPr>
        <w:t>）</w:t>
      </w:r>
      <w:r>
        <w:rPr>
          <w:spacing w:val="-2"/>
        </w:rPr>
        <w:t>；</w:t>
      </w:r>
      <w:r>
        <w:rPr>
          <w:spacing w:val="-1"/>
        </w:rPr>
        <w:t>一般工业固废参照执行《一般工业固体废物贮存、处置场污染控制标</w:t>
      </w:r>
      <w:r>
        <w:rPr>
          <w:spacing w:val="-20"/>
        </w:rPr>
        <w:t>准</w:t>
      </w:r>
      <w:r>
        <w:t>（</w:t>
      </w:r>
      <w:r>
        <w:rPr>
          <w:rFonts w:ascii="Times New Roman" w:eastAsia="Times New Roman"/>
        </w:rPr>
        <w:t xml:space="preserve">2013 </w:t>
      </w:r>
      <w:r>
        <w:t>年修订</w:t>
      </w:r>
      <w:r>
        <w:rPr>
          <w:spacing w:val="-15"/>
        </w:rPr>
        <w:t>）</w:t>
      </w:r>
      <w:r>
        <w:rPr>
          <w:spacing w:val="-34"/>
        </w:rPr>
        <w:t>》</w:t>
      </w:r>
      <w:r>
        <w:rPr>
          <w:spacing w:val="-3"/>
        </w:rPr>
        <w:t>（</w:t>
      </w:r>
      <w:r>
        <w:rPr>
          <w:rFonts w:ascii="Times New Roman" w:eastAsia="Times New Roman"/>
          <w:spacing w:val="-3"/>
        </w:rPr>
        <w:t>GB18599-2001</w:t>
      </w:r>
      <w:r>
        <w:rPr>
          <w:spacing w:val="-3"/>
        </w:rPr>
        <w:t>）</w:t>
      </w:r>
      <w:r>
        <w:rPr>
          <w:spacing w:val="-5"/>
        </w:rPr>
        <w:t>；危险废物按《国家危险废物</w:t>
      </w:r>
      <w:r>
        <w:t>名录》、《危险废物鉴别标准》（</w:t>
      </w:r>
      <w:r>
        <w:rPr>
          <w:rFonts w:ascii="Times New Roman" w:eastAsia="Times New Roman"/>
        </w:rPr>
        <w:t>GB5086-2007</w:t>
      </w:r>
      <w:r>
        <w:t>）、《危险废物贮存</w:t>
      </w:r>
      <w:r>
        <w:rPr>
          <w:spacing w:val="-5"/>
        </w:rPr>
        <w:t>污染物控制标准》</w:t>
      </w:r>
      <w:r>
        <w:rPr>
          <w:spacing w:val="-3"/>
        </w:rPr>
        <w:t>（</w:t>
      </w:r>
      <w:r>
        <w:rPr>
          <w:rFonts w:ascii="Times New Roman" w:eastAsia="Times New Roman"/>
          <w:spacing w:val="-3"/>
        </w:rPr>
        <w:t>GB18597-20</w:t>
      </w:r>
      <w:r>
        <w:rPr>
          <w:rFonts w:hint="eastAsia" w:ascii="Times New Roman" w:eastAsia="宋体"/>
          <w:spacing w:val="-3"/>
          <w:lang w:val="en-US" w:eastAsia="zh-CN"/>
        </w:rPr>
        <w:t>21</w:t>
      </w:r>
      <w:r>
        <w:rPr>
          <w:spacing w:val="-3"/>
        </w:rPr>
        <w:t>）</w:t>
      </w:r>
      <w:r>
        <w:rPr>
          <w:spacing w:val="-5"/>
        </w:rPr>
        <w:t>和《危险化学品安全管理条例》进行识别、贮存和管理。</w:t>
      </w:r>
    </w:p>
    <w:p>
      <w:pPr>
        <w:pStyle w:val="3"/>
        <w:tabs>
          <w:tab w:val="left" w:pos="1120"/>
        </w:tabs>
        <w:ind w:left="275" w:firstLine="0"/>
      </w:pPr>
      <w:bookmarkStart w:id="1" w:name="表二  项目概况"/>
      <w:bookmarkEnd w:id="1"/>
      <w:r>
        <w:pict>
          <v:shape id="_x0000_s2055" o:spid="_x0000_s2055" style="position:absolute;left:0pt;margin-left:62.25pt;margin-top:63.2pt;height:662pt;width:472.4pt;mso-position-horizontal-relative:page;mso-position-vertical-relative:page;z-index:-251649024;mso-width-relative:page;mso-height-relative:page;" filled="f" stroked="t" coordorigin="1305,1534" coordsize="9298,13240" path="m1305,2069l10603,2069m1305,15304l10603,15304m1310,2064l1310,15299m10598,2064l10598,15299e">
            <v:path arrowok="t"/>
            <v:fill on="f" focussize="0,0"/>
            <v:stroke weight="0.48pt" color="#000000"/>
            <v:imagedata o:title=""/>
            <o:lock v:ext="edit" aspectratio="f"/>
          </v:shape>
        </w:pict>
      </w:r>
      <w:r>
        <w:rPr>
          <w:spacing w:val="5"/>
        </w:rPr>
        <w:t>表</w:t>
      </w:r>
      <w:r>
        <w:t>二</w:t>
      </w:r>
      <w:r>
        <w:tab/>
      </w:r>
      <w:r>
        <w:rPr>
          <w:spacing w:val="5"/>
        </w:rPr>
        <w:t>项</w:t>
      </w:r>
      <w:r>
        <w:t>目</w:t>
      </w:r>
      <w:r>
        <w:rPr>
          <w:spacing w:val="5"/>
        </w:rPr>
        <w:t>概</w:t>
      </w:r>
      <w:r>
        <w:t>况</w:t>
      </w:r>
    </w:p>
    <w:p>
      <w:pPr>
        <w:pStyle w:val="4"/>
        <w:numPr>
          <w:ilvl w:val="1"/>
          <w:numId w:val="1"/>
        </w:numPr>
        <w:tabs>
          <w:tab w:val="left" w:pos="636"/>
        </w:tabs>
        <w:spacing w:before="223" w:after="0" w:line="240" w:lineRule="auto"/>
        <w:ind w:left="636" w:right="0" w:hanging="361"/>
        <w:jc w:val="left"/>
      </w:pPr>
      <w:r>
        <w:t>项目地理位置及平面布置</w:t>
      </w:r>
    </w:p>
    <w:p>
      <w:pPr>
        <w:pStyle w:val="16"/>
        <w:numPr>
          <w:ilvl w:val="2"/>
          <w:numId w:val="1"/>
        </w:numPr>
        <w:tabs>
          <w:tab w:val="left" w:pos="824"/>
        </w:tabs>
        <w:spacing w:before="192" w:after="0" w:line="240" w:lineRule="auto"/>
        <w:ind w:left="823" w:right="0" w:hanging="549"/>
        <w:jc w:val="left"/>
        <w:rPr>
          <w:sz w:val="24"/>
        </w:rPr>
      </w:pPr>
      <w:r>
        <w:rPr>
          <w:sz w:val="24"/>
        </w:rPr>
        <w:t>地理位置</w:t>
      </w:r>
    </w:p>
    <w:p>
      <w:pPr>
        <w:pStyle w:val="6"/>
        <w:spacing w:before="105" w:line="362" w:lineRule="auto"/>
        <w:ind w:left="275" w:right="266" w:firstLine="480"/>
        <w:jc w:val="left"/>
        <w:rPr>
          <w:sz w:val="21"/>
        </w:rPr>
      </w:pPr>
      <w:r>
        <w:rPr>
          <w:rFonts w:hint="eastAsia"/>
          <w:spacing w:val="-3"/>
          <w:position w:val="1"/>
          <w:lang w:eastAsia="zh-CN"/>
        </w:rPr>
        <w:t>重庆市欣宇光学眼镜有限公司</w:t>
      </w:r>
      <w:r>
        <w:rPr>
          <w:rFonts w:hint="eastAsia" w:ascii="Times New Roman" w:hAnsi="Times New Roman"/>
          <w:position w:val="1"/>
          <w:lang w:eastAsia="zh-CN"/>
        </w:rPr>
        <w:t>奉节县工业园区眼镜镜片生产项目</w:t>
      </w:r>
      <w:r>
        <w:rPr>
          <w:spacing w:val="3"/>
          <w:position w:val="1"/>
          <w:vertAlign w:val="baseline"/>
        </w:rPr>
        <w:t>位于</w:t>
      </w:r>
      <w:r>
        <w:rPr>
          <w:rFonts w:hint="default" w:ascii="Times New Roman" w:hAnsi="Times New Roman" w:cs="Times New Roman"/>
          <w:color w:val="auto"/>
          <w:sz w:val="24"/>
          <w:szCs w:val="24"/>
        </w:rPr>
        <w:t>重庆市奉节县生态工业园区兴园</w:t>
      </w:r>
      <w:r>
        <w:rPr>
          <w:rFonts w:hint="default" w:ascii="Times New Roman" w:hAnsi="宋体" w:eastAsia="Times New Roman" w:cs="宋体"/>
        </w:rPr>
        <w:t>路1号</w:t>
      </w:r>
      <w:r>
        <w:rPr>
          <w:rFonts w:hint="eastAsia" w:ascii="Times New Roman" w:hAnsi="宋体" w:eastAsia="Times New Roman" w:cs="宋体"/>
          <w:lang w:val="en-US" w:eastAsia="zh-CN"/>
        </w:rPr>
        <w:t>B5幢2层</w:t>
      </w:r>
      <w:r>
        <w:rPr>
          <w:rFonts w:hint="eastAsia" w:cs="Times New Roman"/>
          <w:color w:val="auto"/>
          <w:sz w:val="24"/>
          <w:szCs w:val="24"/>
          <w:lang w:val="en-US" w:eastAsia="zh-CN"/>
        </w:rPr>
        <w:t>（</w:t>
      </w:r>
      <w:r>
        <w:rPr>
          <w:rFonts w:hint="default" w:ascii="Times New Roman" w:hAnsi="Times New Roman" w:cs="Times New Roman"/>
          <w:color w:val="auto"/>
          <w:sz w:val="24"/>
          <w:szCs w:val="24"/>
          <w:u w:val="single"/>
        </w:rPr>
        <w:t>109</w:t>
      </w:r>
      <w:r>
        <w:rPr>
          <w:rFonts w:hint="default" w:ascii="Times New Roman" w:hAnsi="Times New Roman" w:cs="Times New Roman"/>
          <w:color w:val="auto"/>
          <w:sz w:val="24"/>
          <w:szCs w:val="24"/>
        </w:rPr>
        <w:t>度</w:t>
      </w:r>
      <w:r>
        <w:rPr>
          <w:rFonts w:hint="default" w:ascii="Times New Roman" w:hAnsi="Times New Roman" w:cs="Times New Roman"/>
          <w:color w:val="auto"/>
          <w:sz w:val="24"/>
          <w:szCs w:val="24"/>
          <w:u w:val="single"/>
        </w:rPr>
        <w:t>38</w:t>
      </w:r>
      <w:r>
        <w:rPr>
          <w:rFonts w:hint="default" w:ascii="Times New Roman" w:hAnsi="Times New Roman" w:cs="Times New Roman"/>
          <w:color w:val="auto"/>
          <w:sz w:val="24"/>
          <w:szCs w:val="24"/>
        </w:rPr>
        <w:t>分</w:t>
      </w:r>
      <w:r>
        <w:rPr>
          <w:rFonts w:hint="default" w:ascii="Times New Roman" w:hAnsi="Times New Roman" w:cs="Times New Roman"/>
          <w:color w:val="auto"/>
          <w:sz w:val="24"/>
          <w:szCs w:val="24"/>
          <w:u w:val="single"/>
        </w:rPr>
        <w:t>13.510</w:t>
      </w:r>
      <w:r>
        <w:rPr>
          <w:rFonts w:hint="default" w:ascii="Times New Roman" w:hAnsi="Times New Roman" w:cs="Times New Roman"/>
          <w:color w:val="auto"/>
          <w:sz w:val="24"/>
          <w:szCs w:val="24"/>
        </w:rPr>
        <w:t>秒</w:t>
      </w:r>
      <w:r>
        <w:rPr>
          <w:rFonts w:hint="eastAsia" w:cs="Times New Roman"/>
          <w:color w:val="auto"/>
          <w:sz w:val="24"/>
          <w:szCs w:val="24"/>
          <w:lang w:eastAsia="zh-CN"/>
        </w:rPr>
        <w:t>，</w:t>
      </w:r>
      <w:r>
        <w:rPr>
          <w:rFonts w:hint="default" w:ascii="Times New Roman" w:hAnsi="Times New Roman" w:cs="Times New Roman"/>
          <w:color w:val="auto"/>
          <w:sz w:val="24"/>
          <w:szCs w:val="24"/>
          <w:u w:val="single"/>
        </w:rPr>
        <w:t>31</w:t>
      </w:r>
      <w:r>
        <w:rPr>
          <w:rFonts w:hint="default" w:ascii="Times New Roman" w:hAnsi="Times New Roman" w:cs="Times New Roman"/>
          <w:color w:val="auto"/>
          <w:sz w:val="24"/>
          <w:szCs w:val="24"/>
        </w:rPr>
        <w:t>度</w:t>
      </w:r>
      <w:r>
        <w:rPr>
          <w:rFonts w:hint="default" w:ascii="Times New Roman" w:hAnsi="Times New Roman" w:cs="Times New Roman"/>
          <w:color w:val="auto"/>
          <w:sz w:val="24"/>
          <w:szCs w:val="24"/>
          <w:u w:val="single"/>
        </w:rPr>
        <w:t>5</w:t>
      </w:r>
      <w:r>
        <w:rPr>
          <w:rFonts w:hint="default" w:ascii="Times New Roman" w:hAnsi="Times New Roman" w:cs="Times New Roman"/>
          <w:color w:val="auto"/>
          <w:sz w:val="24"/>
          <w:szCs w:val="24"/>
        </w:rPr>
        <w:t>分</w:t>
      </w:r>
      <w:r>
        <w:rPr>
          <w:rFonts w:hint="default" w:ascii="Times New Roman" w:hAnsi="Times New Roman" w:cs="Times New Roman"/>
          <w:color w:val="auto"/>
          <w:sz w:val="24"/>
          <w:szCs w:val="24"/>
          <w:u w:val="single"/>
        </w:rPr>
        <w:t>19.870</w:t>
      </w:r>
      <w:r>
        <w:rPr>
          <w:rFonts w:hint="default" w:ascii="Times New Roman" w:hAnsi="Times New Roman" w:cs="Times New Roman"/>
          <w:color w:val="auto"/>
          <w:sz w:val="24"/>
          <w:szCs w:val="24"/>
        </w:rPr>
        <w:t>秒</w:t>
      </w:r>
      <w:r>
        <w:rPr>
          <w:rFonts w:hint="eastAsia" w:ascii="Times New Roman" w:hAnsi="Times New Roman" w:cs="Times New Roman"/>
          <w:color w:val="auto"/>
          <w:sz w:val="24"/>
          <w:szCs w:val="24"/>
          <w:lang w:eastAsia="zh-CN"/>
        </w:rPr>
        <w:t>）</w:t>
      </w:r>
      <w:r>
        <w:rPr>
          <w:spacing w:val="-31"/>
          <w:vertAlign w:val="baseline"/>
        </w:rPr>
        <w:t>，</w:t>
      </w:r>
      <w:r>
        <w:rPr>
          <w:rFonts w:hint="default" w:ascii="Times New Roman" w:hAnsi="Times New Roman" w:eastAsia="宋体" w:cs="Times New Roman"/>
          <w:color w:val="auto"/>
          <w:sz w:val="24"/>
          <w:szCs w:val="24"/>
        </w:rPr>
        <w:t>公司周边均为工业企业，厂区出口紧临园区市政道路，交通运输方便。</w:t>
      </w:r>
    </w:p>
    <w:p>
      <w:pPr>
        <w:spacing w:before="10"/>
        <w:ind w:left="756" w:right="0" w:firstLine="0"/>
        <w:jc w:val="both"/>
        <w:rPr>
          <w:sz w:val="24"/>
        </w:rPr>
      </w:pPr>
      <w:r>
        <w:rPr>
          <w:sz w:val="24"/>
        </w:rPr>
        <w:t>项目地理位置详见</w:t>
      </w:r>
      <w:r>
        <w:rPr>
          <w:b/>
          <w:sz w:val="24"/>
        </w:rPr>
        <w:t xml:space="preserve">附图 </w:t>
      </w:r>
      <w:r>
        <w:rPr>
          <w:rFonts w:ascii="Times New Roman" w:eastAsia="Times New Roman"/>
          <w:b/>
          <w:sz w:val="24"/>
        </w:rPr>
        <w:t>1</w:t>
      </w:r>
      <w:r>
        <w:rPr>
          <w:sz w:val="24"/>
        </w:rPr>
        <w:t>。</w:t>
      </w:r>
    </w:p>
    <w:p>
      <w:pPr>
        <w:pStyle w:val="16"/>
        <w:numPr>
          <w:ilvl w:val="2"/>
          <w:numId w:val="1"/>
        </w:numPr>
        <w:tabs>
          <w:tab w:val="left" w:pos="824"/>
        </w:tabs>
        <w:spacing w:before="192" w:after="0" w:line="240" w:lineRule="auto"/>
        <w:ind w:left="823" w:right="0" w:hanging="549"/>
        <w:jc w:val="left"/>
        <w:rPr>
          <w:rFonts w:ascii="宋体" w:hAnsi="宋体" w:eastAsia="宋体" w:cs="宋体"/>
          <w:sz w:val="24"/>
        </w:rPr>
      </w:pPr>
      <w:r>
        <w:rPr>
          <w:rFonts w:ascii="宋体" w:hAnsi="宋体" w:eastAsia="宋体" w:cs="宋体"/>
          <w:sz w:val="24"/>
        </w:rPr>
        <w:t>项目平面布置</w:t>
      </w:r>
    </w:p>
    <w:p>
      <w:pPr>
        <w:pStyle w:val="6"/>
        <w:spacing w:before="105" w:line="362" w:lineRule="auto"/>
        <w:ind w:left="275" w:right="266" w:firstLine="480"/>
        <w:jc w:val="left"/>
        <w:rPr>
          <w:rFonts w:hint="eastAsia" w:ascii="宋体" w:hAnsi="宋体" w:eastAsia="宋体" w:cs="宋体"/>
          <w:spacing w:val="-3"/>
          <w:position w:val="1"/>
          <w:lang w:eastAsia="zh-CN"/>
        </w:rPr>
      </w:pPr>
      <w:r>
        <w:rPr>
          <w:rFonts w:hint="eastAsia" w:ascii="宋体" w:hAnsi="宋体" w:eastAsia="宋体" w:cs="宋体"/>
          <w:spacing w:val="-3"/>
          <w:position w:val="1"/>
          <w:lang w:eastAsia="zh-CN"/>
        </w:rPr>
        <w:t>本项目</w:t>
      </w:r>
      <w:r>
        <w:rPr>
          <w:rFonts w:hint="eastAsia" w:ascii="宋体" w:hAnsi="宋体" w:eastAsia="宋体" w:cs="宋体"/>
          <w:spacing w:val="-3"/>
          <w:position w:val="1"/>
          <w:lang w:val="en-US" w:eastAsia="zh-CN"/>
        </w:rPr>
        <w:t>厂</w:t>
      </w:r>
      <w:r>
        <w:rPr>
          <w:rFonts w:hint="eastAsia" w:ascii="Times New Roman" w:hAnsi="宋体" w:eastAsia="Times New Roman" w:cs="宋体"/>
          <w:lang w:val="en-US" w:eastAsia="zh-CN"/>
        </w:rPr>
        <w:t>房共2层。一层西侧为入口，北侧为原料仓库，南侧为成品仓库。二层西侧为办公区，东侧为粉碎</w:t>
      </w:r>
      <w:r>
        <w:rPr>
          <w:rFonts w:hint="eastAsia" w:ascii="宋体" w:hAnsi="宋体" w:eastAsia="宋体" w:cs="宋体"/>
          <w:spacing w:val="-3"/>
          <w:position w:val="1"/>
          <w:lang w:val="en-US" w:eastAsia="zh-CN"/>
        </w:rPr>
        <w:t>车间，北侧主要布置为包装纸箱堆放区、品检车间、强化车间、染色车间，南侧主要布置为拉丝车间、注塑车间、模具区、烘干区等</w:t>
      </w:r>
      <w:r>
        <w:rPr>
          <w:rFonts w:hint="eastAsia" w:ascii="宋体" w:hAnsi="宋体" w:eastAsia="宋体" w:cs="宋体"/>
          <w:spacing w:val="-3"/>
          <w:position w:val="1"/>
          <w:lang w:eastAsia="zh-CN"/>
        </w:rPr>
        <w:t>。整个厂区总平面布置工艺流向顺畅，布局紧凑、可实现各生产区之间的合理衔接，节省投资和对厂内外的环境影响小，从环保、安全角度考虑，布置是合理的。</w:t>
      </w:r>
    </w:p>
    <w:p>
      <w:pPr>
        <w:pStyle w:val="6"/>
        <w:spacing w:before="105" w:line="362" w:lineRule="auto"/>
        <w:ind w:left="275" w:right="266" w:firstLine="480"/>
        <w:jc w:val="left"/>
        <w:rPr>
          <w:rFonts w:hint="eastAsia" w:ascii="宋体" w:hAnsi="宋体" w:eastAsia="宋体" w:cs="宋体"/>
          <w:spacing w:val="-3"/>
          <w:position w:val="1"/>
          <w:lang w:eastAsia="zh-CN"/>
        </w:rPr>
      </w:pPr>
      <w:r>
        <w:rPr>
          <w:rFonts w:hint="eastAsia" w:ascii="宋体" w:hAnsi="宋体" w:eastAsia="宋体" w:cs="宋体"/>
          <w:spacing w:val="-3"/>
          <w:position w:val="1"/>
          <w:lang w:eastAsia="zh-CN"/>
        </w:rPr>
        <w:t>项目总平面布置图详见</w:t>
      </w:r>
      <w:r>
        <w:rPr>
          <w:rFonts w:hint="eastAsia" w:ascii="宋体" w:hAnsi="宋体" w:eastAsia="宋体" w:cs="宋体"/>
          <w:b/>
          <w:sz w:val="24"/>
          <w:szCs w:val="22"/>
          <w:lang w:val="zh-CN" w:eastAsia="zh-CN" w:bidi="zh-CN"/>
        </w:rPr>
        <w:t>附图 2</w:t>
      </w:r>
      <w:r>
        <w:rPr>
          <w:rFonts w:hint="eastAsia" w:ascii="宋体" w:hAnsi="宋体" w:eastAsia="宋体" w:cs="宋体"/>
          <w:b w:val="0"/>
          <w:bCs/>
          <w:sz w:val="24"/>
          <w:szCs w:val="22"/>
          <w:lang w:val="zh-CN" w:eastAsia="zh-CN" w:bidi="zh-CN"/>
        </w:rPr>
        <w:t>。</w:t>
      </w:r>
    </w:p>
    <w:p>
      <w:pPr>
        <w:pStyle w:val="16"/>
        <w:numPr>
          <w:ilvl w:val="2"/>
          <w:numId w:val="1"/>
        </w:numPr>
        <w:tabs>
          <w:tab w:val="left" w:pos="824"/>
        </w:tabs>
        <w:spacing w:before="189" w:after="0" w:line="240" w:lineRule="auto"/>
        <w:ind w:left="823" w:right="0" w:hanging="549"/>
        <w:jc w:val="left"/>
        <w:rPr>
          <w:sz w:val="24"/>
        </w:rPr>
      </w:pPr>
      <w:r>
        <w:rPr>
          <w:sz w:val="24"/>
        </w:rPr>
        <w:t>项目外环境关系</w:t>
      </w:r>
    </w:p>
    <w:p>
      <w:pPr>
        <w:pStyle w:val="6"/>
        <w:spacing w:before="100" w:line="364" w:lineRule="auto"/>
        <w:ind w:left="275" w:right="109" w:firstLine="480"/>
      </w:pPr>
      <w:r>
        <w:rPr>
          <w:spacing w:val="-2"/>
        </w:rPr>
        <w:t>本项目选址位于项目位于重庆市</w:t>
      </w:r>
      <w:r>
        <w:rPr>
          <w:rFonts w:hint="eastAsia"/>
          <w:sz w:val="24"/>
        </w:rPr>
        <w:t>奉节县移民生态产业园</w:t>
      </w:r>
      <w:r>
        <w:rPr>
          <w:spacing w:val="-2"/>
        </w:rPr>
        <w:t>，周边以待开发建设的规划</w:t>
      </w:r>
      <w:r>
        <w:rPr>
          <w:spacing w:val="-7"/>
        </w:rPr>
        <w:t>工业用地为主。</w:t>
      </w:r>
      <w:r>
        <w:rPr>
          <w:spacing w:val="-6"/>
        </w:rPr>
        <w:t xml:space="preserve">根据现场踏勘，项目 </w:t>
      </w:r>
      <w:r>
        <w:rPr>
          <w:rFonts w:ascii="Times New Roman" w:eastAsia="Times New Roman"/>
        </w:rPr>
        <w:t xml:space="preserve">200m </w:t>
      </w:r>
      <w:r>
        <w:t xml:space="preserve">周边均为其他工业企业， </w:t>
      </w:r>
      <w:r>
        <w:rPr>
          <w:rFonts w:hint="eastAsia"/>
          <w:sz w:val="24"/>
          <w:lang w:val="en-US" w:eastAsia="zh-CN"/>
        </w:rPr>
        <w:t>大多为生产眼镜及其配件的工业企业。</w:t>
      </w:r>
      <w:r>
        <w:rPr>
          <w:rFonts w:hint="eastAsia"/>
          <w:sz w:val="24"/>
        </w:rPr>
        <w:t>之外分布有园区管委会</w:t>
      </w:r>
      <w:r>
        <w:rPr>
          <w:rFonts w:hint="eastAsia"/>
          <w:sz w:val="24"/>
          <w:lang w:eastAsia="zh-CN"/>
        </w:rPr>
        <w:t>、</w:t>
      </w:r>
      <w:r>
        <w:rPr>
          <w:rFonts w:hint="eastAsia"/>
          <w:sz w:val="24"/>
        </w:rPr>
        <w:t>草堂镇中心卫生院</w:t>
      </w:r>
      <w:r>
        <w:rPr>
          <w:rFonts w:hint="eastAsia"/>
          <w:sz w:val="24"/>
          <w:lang w:eastAsia="zh-CN"/>
        </w:rPr>
        <w:t>、</w:t>
      </w:r>
      <w:r>
        <w:rPr>
          <w:rFonts w:hint="eastAsia"/>
          <w:sz w:val="24"/>
        </w:rPr>
        <w:t>草堂廉租房等集中居住区以及零星分布的民房。</w:t>
      </w:r>
      <w:r>
        <w:rPr>
          <w:spacing w:val="-6"/>
        </w:rPr>
        <w:t>与环评时相比，项目周边的主要敏感点没有发生变化。</w:t>
      </w:r>
    </w:p>
    <w:p>
      <w:pPr>
        <w:pStyle w:val="6"/>
        <w:spacing w:before="4"/>
        <w:ind w:left="756"/>
      </w:pPr>
      <w:r>
        <w:t xml:space="preserve">项目周边环境保护目标分布见表 </w:t>
      </w:r>
      <w:r>
        <w:rPr>
          <w:rFonts w:ascii="Times New Roman" w:eastAsia="Times New Roman"/>
        </w:rPr>
        <w:t>2.1-1</w:t>
      </w:r>
      <w:r>
        <w:t xml:space="preserve">，项目环境保护目标分布图见附图 </w:t>
      </w:r>
      <w:r>
        <w:rPr>
          <w:rFonts w:hint="eastAsia" w:ascii="Times New Roman" w:eastAsia="宋体"/>
          <w:lang w:val="en-US" w:eastAsia="zh-CN"/>
        </w:rPr>
        <w:t>3</w:t>
      </w:r>
      <w:r>
        <w:t>。</w:t>
      </w:r>
    </w:p>
    <w:tbl>
      <w:tblPr>
        <w:tblStyle w:val="12"/>
        <w:tblpPr w:leftFromText="180" w:rightFromText="180" w:vertAnchor="text" w:horzAnchor="page" w:tblpX="1369" w:tblpY="373"/>
        <w:tblOverlap w:val="never"/>
        <w:tblW w:w="471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4"/>
        <w:gridCol w:w="691"/>
        <w:gridCol w:w="2134"/>
        <w:gridCol w:w="994"/>
        <w:gridCol w:w="881"/>
        <w:gridCol w:w="1439"/>
        <w:gridCol w:w="1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546" w:type="pct"/>
            <w:vAlign w:val="center"/>
          </w:tcPr>
          <w:p>
            <w:pPr>
              <w:pStyle w:val="17"/>
              <w:spacing w:before="177"/>
              <w:ind w:left="111" w:right="98"/>
              <w:jc w:val="center"/>
              <w:rPr>
                <w:sz w:val="21"/>
              </w:rPr>
            </w:pPr>
            <w:r>
              <w:rPr>
                <w:sz w:val="21"/>
              </w:rPr>
              <w:t>环境</w:t>
            </w:r>
          </w:p>
          <w:p>
            <w:pPr>
              <w:pStyle w:val="17"/>
              <w:spacing w:before="177"/>
              <w:ind w:left="111" w:right="98"/>
              <w:jc w:val="center"/>
              <w:rPr>
                <w:sz w:val="21"/>
              </w:rPr>
            </w:pPr>
            <w:r>
              <w:rPr>
                <w:sz w:val="21"/>
              </w:rPr>
              <w:t>要素</w:t>
            </w:r>
          </w:p>
        </w:tc>
        <w:tc>
          <w:tcPr>
            <w:tcW w:w="380" w:type="pct"/>
            <w:vAlign w:val="center"/>
          </w:tcPr>
          <w:p>
            <w:pPr>
              <w:pStyle w:val="17"/>
              <w:spacing w:before="177"/>
              <w:ind w:left="150" w:right="144"/>
              <w:jc w:val="center"/>
              <w:rPr>
                <w:sz w:val="21"/>
              </w:rPr>
            </w:pPr>
            <w:r>
              <w:rPr>
                <w:sz w:val="21"/>
              </w:rPr>
              <w:t>序号</w:t>
            </w:r>
          </w:p>
        </w:tc>
        <w:tc>
          <w:tcPr>
            <w:tcW w:w="1173" w:type="pct"/>
            <w:vAlign w:val="center"/>
          </w:tcPr>
          <w:p>
            <w:pPr>
              <w:pStyle w:val="17"/>
              <w:spacing w:before="177"/>
              <w:ind w:left="168" w:right="157"/>
              <w:jc w:val="center"/>
              <w:rPr>
                <w:sz w:val="21"/>
              </w:rPr>
            </w:pPr>
            <w:r>
              <w:rPr>
                <w:sz w:val="21"/>
              </w:rPr>
              <w:t>名称</w:t>
            </w:r>
          </w:p>
        </w:tc>
        <w:tc>
          <w:tcPr>
            <w:tcW w:w="546" w:type="pct"/>
            <w:vAlign w:val="center"/>
          </w:tcPr>
          <w:p>
            <w:pPr>
              <w:pStyle w:val="17"/>
              <w:spacing w:before="177"/>
              <w:ind w:right="265"/>
              <w:jc w:val="right"/>
              <w:rPr>
                <w:sz w:val="21"/>
              </w:rPr>
            </w:pPr>
            <w:r>
              <w:rPr>
                <w:rFonts w:hint="eastAsia" w:ascii="宋体" w:hAnsi="宋体" w:eastAsia="宋体" w:cs="宋体"/>
                <w:sz w:val="21"/>
                <w:lang w:val="en-US" w:eastAsia="zh-CN"/>
              </w:rPr>
              <w:t>性质</w:t>
            </w:r>
          </w:p>
        </w:tc>
        <w:tc>
          <w:tcPr>
            <w:tcW w:w="484" w:type="pct"/>
            <w:vAlign w:val="center"/>
          </w:tcPr>
          <w:p>
            <w:pPr>
              <w:pStyle w:val="17"/>
              <w:spacing w:before="177"/>
              <w:ind w:right="265"/>
              <w:jc w:val="right"/>
              <w:rPr>
                <w:sz w:val="21"/>
              </w:rPr>
            </w:pPr>
            <w:r>
              <w:rPr>
                <w:rFonts w:ascii="宋体" w:hAnsi="宋体" w:eastAsia="宋体" w:cs="宋体"/>
                <w:sz w:val="21"/>
              </w:rPr>
              <w:t>方位</w:t>
            </w:r>
          </w:p>
        </w:tc>
        <w:tc>
          <w:tcPr>
            <w:tcW w:w="791" w:type="pct"/>
            <w:vAlign w:val="center"/>
          </w:tcPr>
          <w:p>
            <w:pPr>
              <w:pStyle w:val="17"/>
              <w:spacing w:before="23"/>
              <w:ind w:left="145" w:right="135"/>
              <w:jc w:val="center"/>
              <w:rPr>
                <w:sz w:val="21"/>
              </w:rPr>
            </w:pPr>
            <w:r>
              <w:rPr>
                <w:sz w:val="21"/>
              </w:rPr>
              <w:t>距厂界最近距离（</w:t>
            </w:r>
            <w:r>
              <w:rPr>
                <w:rFonts w:ascii="Times New Roman" w:eastAsia="Times New Roman"/>
                <w:sz w:val="21"/>
              </w:rPr>
              <w:t>m</w:t>
            </w:r>
            <w:r>
              <w:rPr>
                <w:sz w:val="21"/>
              </w:rPr>
              <w:t>）</w:t>
            </w:r>
          </w:p>
        </w:tc>
        <w:tc>
          <w:tcPr>
            <w:tcW w:w="1076" w:type="pct"/>
            <w:vAlign w:val="center"/>
          </w:tcPr>
          <w:p>
            <w:pPr>
              <w:pStyle w:val="17"/>
              <w:spacing w:before="177"/>
              <w:ind w:left="219" w:right="207"/>
              <w:jc w:val="center"/>
              <w:rPr>
                <w:sz w:val="21"/>
              </w:rPr>
            </w:pPr>
            <w:r>
              <w:rPr>
                <w:sz w:val="21"/>
              </w:rPr>
              <w:t>与评阶段变化情况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46" w:type="pct"/>
            <w:vMerge w:val="restart"/>
          </w:tcPr>
          <w:p>
            <w:pPr>
              <w:pStyle w:val="17"/>
              <w:rPr>
                <w:rFonts w:ascii="Times New Roman"/>
                <w:sz w:val="20"/>
              </w:rPr>
            </w:pPr>
          </w:p>
          <w:p>
            <w:pPr>
              <w:pStyle w:val="17"/>
              <w:spacing w:before="3"/>
              <w:rPr>
                <w:rFonts w:ascii="Times New Roman"/>
                <w:sz w:val="28"/>
              </w:rPr>
            </w:pPr>
          </w:p>
          <w:p>
            <w:pPr>
              <w:pStyle w:val="17"/>
              <w:spacing w:line="244" w:lineRule="auto"/>
              <w:ind w:left="338" w:right="327"/>
              <w:rPr>
                <w:sz w:val="21"/>
              </w:rPr>
            </w:pPr>
            <w:r>
              <w:rPr>
                <w:sz w:val="21"/>
              </w:rPr>
              <w:t>环境空气</w:t>
            </w:r>
          </w:p>
        </w:tc>
        <w:tc>
          <w:tcPr>
            <w:tcW w:w="380" w:type="pct"/>
          </w:tcPr>
          <w:p>
            <w:pPr>
              <w:pStyle w:val="17"/>
              <w:spacing w:before="89"/>
              <w:ind w:left="6"/>
              <w:jc w:val="center"/>
              <w:rPr>
                <w:rFonts w:ascii="Times New Roman"/>
                <w:sz w:val="21"/>
              </w:rPr>
            </w:pPr>
            <w:r>
              <w:rPr>
                <w:rFonts w:ascii="Times New Roman"/>
                <w:w w:val="100"/>
                <w:sz w:val="21"/>
              </w:rPr>
              <w:t>1</w:t>
            </w:r>
          </w:p>
        </w:tc>
        <w:tc>
          <w:tcPr>
            <w:tcW w:w="1173"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rPr>
            </w:pPr>
            <w:r>
              <w:rPr>
                <w:rFonts w:hint="eastAsia" w:cs="Times New Roman"/>
                <w:color w:val="auto"/>
                <w:kern w:val="2"/>
                <w:sz w:val="21"/>
                <w:szCs w:val="21"/>
                <w:lang w:val="en-US" w:eastAsia="zh-CN" w:bidi="ar-SA"/>
              </w:rPr>
              <w:t>园区管委会</w:t>
            </w:r>
          </w:p>
        </w:tc>
        <w:tc>
          <w:tcPr>
            <w:tcW w:w="546" w:type="pct"/>
            <w:vAlign w:val="center"/>
          </w:tcPr>
          <w:p>
            <w:pPr>
              <w:pStyle w:val="17"/>
              <w:spacing w:before="89"/>
              <w:ind w:left="6"/>
              <w:jc w:val="center"/>
              <w:rPr>
                <w:rFonts w:ascii="Times New Roman" w:hAnsi="宋体" w:eastAsia="宋体" w:cs="宋体"/>
                <w:w w:val="100"/>
                <w:sz w:val="21"/>
              </w:rPr>
            </w:pPr>
            <w:r>
              <w:rPr>
                <w:rFonts w:hint="eastAsia" w:ascii="Times New Roman" w:hAnsi="宋体" w:eastAsia="宋体" w:cs="宋体"/>
                <w:w w:val="100"/>
                <w:sz w:val="21"/>
                <w:lang w:val="en-US" w:eastAsia="zh-CN"/>
              </w:rPr>
              <w:t>行政办公</w:t>
            </w:r>
          </w:p>
        </w:tc>
        <w:tc>
          <w:tcPr>
            <w:tcW w:w="484" w:type="pct"/>
            <w:vAlign w:val="center"/>
          </w:tcPr>
          <w:p>
            <w:pPr>
              <w:pStyle w:val="17"/>
              <w:spacing w:before="89"/>
              <w:ind w:left="6"/>
              <w:jc w:val="center"/>
              <w:rPr>
                <w:rFonts w:ascii="Times New Roman" w:hAnsi="宋体" w:eastAsia="宋体" w:cs="宋体"/>
                <w:w w:val="100"/>
                <w:sz w:val="21"/>
              </w:rPr>
            </w:pPr>
            <w:r>
              <w:rPr>
                <w:rFonts w:hint="eastAsia" w:ascii="Times New Roman" w:hAnsi="宋体" w:eastAsia="宋体" w:cs="宋体"/>
                <w:w w:val="100"/>
                <w:sz w:val="21"/>
                <w:lang w:val="en-US" w:eastAsia="zh-CN"/>
              </w:rPr>
              <w:t>NW</w:t>
            </w:r>
          </w:p>
        </w:tc>
        <w:tc>
          <w:tcPr>
            <w:tcW w:w="791" w:type="pct"/>
            <w:vAlign w:val="center"/>
          </w:tcPr>
          <w:p>
            <w:pPr>
              <w:pStyle w:val="17"/>
              <w:spacing w:before="89"/>
              <w:ind w:left="6"/>
              <w:jc w:val="center"/>
              <w:rPr>
                <w:rFonts w:ascii="Times New Roman" w:hAnsi="宋体" w:eastAsia="宋体" w:cs="宋体"/>
                <w:w w:val="100"/>
                <w:sz w:val="21"/>
              </w:rPr>
            </w:pPr>
            <w:r>
              <w:rPr>
                <w:rFonts w:hint="eastAsia" w:ascii="Times New Roman" w:hAnsi="宋体" w:eastAsia="宋体" w:cs="宋体"/>
                <w:w w:val="100"/>
                <w:sz w:val="21"/>
                <w:lang w:val="en-US" w:eastAsia="zh-CN"/>
              </w:rPr>
              <w:t>290</w:t>
            </w:r>
          </w:p>
        </w:tc>
        <w:tc>
          <w:tcPr>
            <w:tcW w:w="1076" w:type="pct"/>
          </w:tcPr>
          <w:p>
            <w:pPr>
              <w:pStyle w:val="17"/>
              <w:spacing w:before="75"/>
              <w:ind w:left="214" w:right="207"/>
              <w:jc w:val="center"/>
              <w:rPr>
                <w:sz w:val="21"/>
              </w:rPr>
            </w:pPr>
            <w:r>
              <w:rPr>
                <w:sz w:val="21"/>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46" w:type="pct"/>
            <w:vMerge w:val="continue"/>
            <w:tcBorders>
              <w:top w:val="nil"/>
            </w:tcBorders>
          </w:tcPr>
          <w:p>
            <w:pPr>
              <w:rPr>
                <w:sz w:val="2"/>
                <w:szCs w:val="2"/>
              </w:rPr>
            </w:pPr>
          </w:p>
        </w:tc>
        <w:tc>
          <w:tcPr>
            <w:tcW w:w="380" w:type="pct"/>
          </w:tcPr>
          <w:p>
            <w:pPr>
              <w:pStyle w:val="17"/>
              <w:spacing w:before="91"/>
              <w:ind w:left="6"/>
              <w:jc w:val="center"/>
              <w:rPr>
                <w:rFonts w:ascii="Times New Roman"/>
                <w:sz w:val="21"/>
              </w:rPr>
            </w:pPr>
            <w:r>
              <w:rPr>
                <w:rFonts w:ascii="Times New Roman"/>
                <w:w w:val="100"/>
                <w:sz w:val="21"/>
              </w:rPr>
              <w:t>2</w:t>
            </w:r>
          </w:p>
        </w:tc>
        <w:tc>
          <w:tcPr>
            <w:tcW w:w="1173"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rPr>
            </w:pPr>
            <w:r>
              <w:rPr>
                <w:rFonts w:hint="eastAsia" w:cs="Times New Roman"/>
                <w:bCs/>
                <w:color w:val="000000"/>
                <w:kern w:val="2"/>
                <w:sz w:val="21"/>
                <w:szCs w:val="21"/>
                <w:lang w:val="en-US" w:eastAsia="zh-CN" w:bidi="ar-SA"/>
              </w:rPr>
              <w:t>草堂镇派出所</w:t>
            </w:r>
          </w:p>
        </w:tc>
        <w:tc>
          <w:tcPr>
            <w:tcW w:w="546" w:type="pct"/>
            <w:vAlign w:val="center"/>
          </w:tcPr>
          <w:p>
            <w:pPr>
              <w:pStyle w:val="17"/>
              <w:spacing w:before="89"/>
              <w:ind w:left="6"/>
              <w:jc w:val="center"/>
              <w:rPr>
                <w:rFonts w:ascii="Times New Roman" w:hAnsi="宋体" w:eastAsia="宋体" w:cs="宋体"/>
                <w:w w:val="100"/>
                <w:sz w:val="21"/>
              </w:rPr>
            </w:pPr>
            <w:r>
              <w:rPr>
                <w:rFonts w:hint="eastAsia" w:ascii="Times New Roman" w:hAnsi="宋体" w:eastAsia="宋体" w:cs="宋体"/>
                <w:w w:val="100"/>
                <w:sz w:val="21"/>
                <w:lang w:val="en-US" w:eastAsia="zh-CN"/>
              </w:rPr>
              <w:t>行政办公</w:t>
            </w:r>
          </w:p>
        </w:tc>
        <w:tc>
          <w:tcPr>
            <w:tcW w:w="484" w:type="pct"/>
            <w:vAlign w:val="center"/>
          </w:tcPr>
          <w:p>
            <w:pPr>
              <w:pStyle w:val="17"/>
              <w:spacing w:before="89"/>
              <w:ind w:left="6"/>
              <w:jc w:val="center"/>
              <w:rPr>
                <w:rFonts w:ascii="Times New Roman" w:hAnsi="宋体" w:eastAsia="宋体" w:cs="宋体"/>
                <w:w w:val="100"/>
                <w:sz w:val="21"/>
              </w:rPr>
            </w:pPr>
            <w:r>
              <w:rPr>
                <w:rFonts w:hint="eastAsia" w:ascii="Times New Roman" w:hAnsi="宋体" w:eastAsia="宋体" w:cs="宋体"/>
                <w:w w:val="100"/>
                <w:sz w:val="21"/>
                <w:lang w:val="en-US" w:eastAsia="zh-CN"/>
              </w:rPr>
              <w:t>NW</w:t>
            </w:r>
          </w:p>
        </w:tc>
        <w:tc>
          <w:tcPr>
            <w:tcW w:w="791" w:type="pct"/>
            <w:vAlign w:val="center"/>
          </w:tcPr>
          <w:p>
            <w:pPr>
              <w:pStyle w:val="17"/>
              <w:spacing w:before="89"/>
              <w:ind w:left="6"/>
              <w:jc w:val="center"/>
              <w:rPr>
                <w:rFonts w:ascii="Times New Roman" w:hAnsi="宋体" w:eastAsia="宋体" w:cs="宋体"/>
                <w:w w:val="100"/>
                <w:sz w:val="21"/>
              </w:rPr>
            </w:pPr>
            <w:r>
              <w:rPr>
                <w:rFonts w:hint="eastAsia" w:ascii="Times New Roman" w:hAnsi="宋体" w:eastAsia="宋体" w:cs="宋体"/>
                <w:w w:val="100"/>
                <w:sz w:val="21"/>
                <w:lang w:val="en-US" w:eastAsia="zh-CN"/>
              </w:rPr>
              <w:t>360</w:t>
            </w:r>
          </w:p>
        </w:tc>
        <w:tc>
          <w:tcPr>
            <w:tcW w:w="1076" w:type="pct"/>
          </w:tcPr>
          <w:p>
            <w:pPr>
              <w:pStyle w:val="17"/>
              <w:spacing w:before="77"/>
              <w:ind w:left="214" w:right="207"/>
              <w:jc w:val="center"/>
              <w:rPr>
                <w:sz w:val="21"/>
              </w:rPr>
            </w:pPr>
            <w:r>
              <w:rPr>
                <w:sz w:val="21"/>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46" w:type="pct"/>
            <w:vMerge w:val="continue"/>
            <w:tcBorders>
              <w:top w:val="nil"/>
            </w:tcBorders>
          </w:tcPr>
          <w:p>
            <w:pPr>
              <w:rPr>
                <w:sz w:val="2"/>
                <w:szCs w:val="2"/>
              </w:rPr>
            </w:pPr>
          </w:p>
        </w:tc>
        <w:tc>
          <w:tcPr>
            <w:tcW w:w="380" w:type="pct"/>
          </w:tcPr>
          <w:p>
            <w:pPr>
              <w:pStyle w:val="17"/>
              <w:spacing w:before="93"/>
              <w:ind w:left="6"/>
              <w:jc w:val="center"/>
              <w:rPr>
                <w:rFonts w:ascii="Times New Roman"/>
                <w:sz w:val="21"/>
              </w:rPr>
            </w:pPr>
            <w:r>
              <w:rPr>
                <w:rFonts w:ascii="Times New Roman"/>
                <w:w w:val="100"/>
                <w:sz w:val="21"/>
              </w:rPr>
              <w:t>3</w:t>
            </w:r>
          </w:p>
        </w:tc>
        <w:tc>
          <w:tcPr>
            <w:tcW w:w="1173"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rPr>
            </w:pPr>
            <w:r>
              <w:rPr>
                <w:rFonts w:hint="eastAsia" w:cs="Times New Roman"/>
                <w:bCs/>
                <w:color w:val="000000"/>
                <w:kern w:val="2"/>
                <w:sz w:val="21"/>
                <w:szCs w:val="21"/>
                <w:lang w:val="en-US" w:eastAsia="zh-CN" w:bidi="ar-SA"/>
              </w:rPr>
              <w:t>草堂廉租房</w:t>
            </w:r>
          </w:p>
        </w:tc>
        <w:tc>
          <w:tcPr>
            <w:tcW w:w="546" w:type="pct"/>
            <w:vAlign w:val="center"/>
          </w:tcPr>
          <w:p>
            <w:pPr>
              <w:pStyle w:val="17"/>
              <w:spacing w:before="89"/>
              <w:ind w:left="6"/>
              <w:jc w:val="center"/>
              <w:rPr>
                <w:rFonts w:ascii="Times New Roman" w:hAnsi="宋体" w:eastAsia="宋体" w:cs="宋体"/>
                <w:w w:val="100"/>
                <w:sz w:val="21"/>
              </w:rPr>
            </w:pPr>
            <w:r>
              <w:rPr>
                <w:rFonts w:hint="eastAsia" w:ascii="Times New Roman" w:hAnsi="宋体" w:eastAsia="宋体" w:cs="宋体"/>
                <w:w w:val="100"/>
                <w:sz w:val="21"/>
                <w:lang w:val="en-US" w:eastAsia="zh-CN"/>
              </w:rPr>
              <w:t>居住区</w:t>
            </w:r>
          </w:p>
        </w:tc>
        <w:tc>
          <w:tcPr>
            <w:tcW w:w="484" w:type="pct"/>
            <w:vAlign w:val="center"/>
          </w:tcPr>
          <w:p>
            <w:pPr>
              <w:pStyle w:val="17"/>
              <w:spacing w:before="89"/>
              <w:ind w:left="6"/>
              <w:jc w:val="center"/>
              <w:rPr>
                <w:rFonts w:ascii="Times New Roman" w:hAnsi="宋体" w:eastAsia="宋体" w:cs="宋体"/>
                <w:w w:val="100"/>
                <w:sz w:val="21"/>
              </w:rPr>
            </w:pPr>
            <w:r>
              <w:rPr>
                <w:rFonts w:hint="eastAsia" w:ascii="Times New Roman" w:hAnsi="宋体" w:eastAsia="宋体" w:cs="宋体"/>
                <w:w w:val="100"/>
                <w:sz w:val="21"/>
                <w:lang w:val="en-US" w:eastAsia="zh-CN"/>
              </w:rPr>
              <w:t>NW</w:t>
            </w:r>
          </w:p>
        </w:tc>
        <w:tc>
          <w:tcPr>
            <w:tcW w:w="791" w:type="pct"/>
            <w:vAlign w:val="center"/>
          </w:tcPr>
          <w:p>
            <w:pPr>
              <w:pStyle w:val="17"/>
              <w:spacing w:before="89"/>
              <w:ind w:left="6"/>
              <w:jc w:val="center"/>
              <w:rPr>
                <w:rFonts w:ascii="Times New Roman" w:hAnsi="宋体" w:eastAsia="宋体" w:cs="宋体"/>
                <w:w w:val="100"/>
                <w:sz w:val="21"/>
              </w:rPr>
            </w:pPr>
            <w:r>
              <w:rPr>
                <w:rFonts w:hint="eastAsia" w:ascii="Times New Roman" w:hAnsi="宋体" w:eastAsia="宋体" w:cs="宋体"/>
                <w:w w:val="100"/>
                <w:sz w:val="21"/>
                <w:lang w:val="en-US" w:eastAsia="zh-CN"/>
              </w:rPr>
              <w:t>260</w:t>
            </w:r>
          </w:p>
        </w:tc>
        <w:tc>
          <w:tcPr>
            <w:tcW w:w="1076" w:type="pct"/>
          </w:tcPr>
          <w:p>
            <w:pPr>
              <w:pStyle w:val="17"/>
              <w:spacing w:before="79"/>
              <w:ind w:left="214" w:right="207"/>
              <w:jc w:val="center"/>
              <w:rPr>
                <w:sz w:val="21"/>
              </w:rPr>
            </w:pPr>
            <w:r>
              <w:rPr>
                <w:sz w:val="21"/>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46" w:type="pct"/>
            <w:vMerge w:val="continue"/>
            <w:tcBorders>
              <w:top w:val="nil"/>
            </w:tcBorders>
          </w:tcPr>
          <w:p>
            <w:pPr>
              <w:rPr>
                <w:sz w:val="2"/>
                <w:szCs w:val="2"/>
              </w:rPr>
            </w:pPr>
          </w:p>
        </w:tc>
        <w:tc>
          <w:tcPr>
            <w:tcW w:w="380" w:type="pct"/>
          </w:tcPr>
          <w:p>
            <w:pPr>
              <w:pStyle w:val="17"/>
              <w:spacing w:before="90"/>
              <w:ind w:left="6"/>
              <w:jc w:val="center"/>
              <w:rPr>
                <w:rFonts w:ascii="Times New Roman"/>
                <w:sz w:val="21"/>
              </w:rPr>
            </w:pPr>
            <w:r>
              <w:rPr>
                <w:rFonts w:ascii="Times New Roman"/>
                <w:w w:val="100"/>
                <w:sz w:val="21"/>
              </w:rPr>
              <w:t>4</w:t>
            </w:r>
          </w:p>
        </w:tc>
        <w:tc>
          <w:tcPr>
            <w:tcW w:w="1173"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rPr>
            </w:pPr>
            <w:r>
              <w:rPr>
                <w:rFonts w:hint="eastAsia" w:cs="Times New Roman"/>
                <w:bCs/>
                <w:color w:val="000000"/>
                <w:kern w:val="2"/>
                <w:sz w:val="21"/>
                <w:szCs w:val="21"/>
                <w:lang w:val="en-US" w:eastAsia="zh-CN" w:bidi="ar-SA"/>
              </w:rPr>
              <w:t>草堂镇中心小学</w:t>
            </w:r>
          </w:p>
        </w:tc>
        <w:tc>
          <w:tcPr>
            <w:tcW w:w="546" w:type="pct"/>
            <w:vAlign w:val="center"/>
          </w:tcPr>
          <w:p>
            <w:pPr>
              <w:pStyle w:val="17"/>
              <w:spacing w:before="89"/>
              <w:ind w:left="6"/>
              <w:jc w:val="center"/>
              <w:rPr>
                <w:rFonts w:ascii="Times New Roman" w:hAnsi="宋体" w:eastAsia="宋体" w:cs="宋体"/>
                <w:w w:val="100"/>
                <w:sz w:val="21"/>
              </w:rPr>
            </w:pPr>
            <w:r>
              <w:rPr>
                <w:rFonts w:hint="eastAsia" w:ascii="Times New Roman" w:hAnsi="宋体" w:eastAsia="宋体" w:cs="宋体"/>
                <w:w w:val="100"/>
                <w:sz w:val="21"/>
                <w:lang w:val="en-US" w:eastAsia="zh-CN"/>
              </w:rPr>
              <w:t>文化教育</w:t>
            </w:r>
          </w:p>
        </w:tc>
        <w:tc>
          <w:tcPr>
            <w:tcW w:w="484" w:type="pct"/>
            <w:vAlign w:val="center"/>
          </w:tcPr>
          <w:p>
            <w:pPr>
              <w:pStyle w:val="17"/>
              <w:spacing w:before="89"/>
              <w:ind w:left="6"/>
              <w:jc w:val="center"/>
              <w:rPr>
                <w:rFonts w:ascii="Times New Roman" w:hAnsi="宋体" w:eastAsia="宋体" w:cs="宋体"/>
                <w:w w:val="100"/>
                <w:sz w:val="21"/>
              </w:rPr>
            </w:pPr>
            <w:r>
              <w:rPr>
                <w:rFonts w:hint="eastAsia" w:ascii="Times New Roman" w:hAnsi="宋体" w:eastAsia="宋体" w:cs="宋体"/>
                <w:w w:val="100"/>
                <w:sz w:val="21"/>
                <w:lang w:val="en-US" w:eastAsia="zh-CN"/>
              </w:rPr>
              <w:t>NW</w:t>
            </w:r>
          </w:p>
        </w:tc>
        <w:tc>
          <w:tcPr>
            <w:tcW w:w="791" w:type="pct"/>
            <w:vAlign w:val="center"/>
          </w:tcPr>
          <w:p>
            <w:pPr>
              <w:pStyle w:val="17"/>
              <w:spacing w:before="89"/>
              <w:ind w:left="6"/>
              <w:jc w:val="center"/>
              <w:rPr>
                <w:rFonts w:ascii="Times New Roman" w:hAnsi="宋体" w:eastAsia="宋体" w:cs="宋体"/>
                <w:w w:val="100"/>
                <w:sz w:val="21"/>
              </w:rPr>
            </w:pPr>
            <w:r>
              <w:rPr>
                <w:rFonts w:hint="eastAsia" w:ascii="Times New Roman" w:hAnsi="宋体" w:eastAsia="宋体" w:cs="宋体"/>
                <w:w w:val="100"/>
                <w:sz w:val="21"/>
                <w:lang w:val="en-US" w:eastAsia="zh-CN"/>
              </w:rPr>
              <w:t>410</w:t>
            </w:r>
          </w:p>
        </w:tc>
        <w:tc>
          <w:tcPr>
            <w:tcW w:w="1076" w:type="pct"/>
          </w:tcPr>
          <w:p>
            <w:pPr>
              <w:pStyle w:val="17"/>
              <w:spacing w:before="76"/>
              <w:ind w:left="214" w:right="207"/>
              <w:jc w:val="center"/>
              <w:rPr>
                <w:sz w:val="21"/>
              </w:rPr>
            </w:pPr>
            <w:r>
              <w:rPr>
                <w:sz w:val="21"/>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46" w:type="pct"/>
            <w:vMerge w:val="continue"/>
            <w:tcBorders>
              <w:top w:val="nil"/>
            </w:tcBorders>
          </w:tcPr>
          <w:p>
            <w:pPr>
              <w:rPr>
                <w:sz w:val="2"/>
                <w:szCs w:val="2"/>
              </w:rPr>
            </w:pPr>
          </w:p>
        </w:tc>
        <w:tc>
          <w:tcPr>
            <w:tcW w:w="380" w:type="pct"/>
          </w:tcPr>
          <w:p>
            <w:pPr>
              <w:pStyle w:val="17"/>
              <w:spacing w:before="92"/>
              <w:ind w:left="6"/>
              <w:jc w:val="center"/>
              <w:rPr>
                <w:rFonts w:ascii="Times New Roman"/>
                <w:sz w:val="21"/>
              </w:rPr>
            </w:pPr>
            <w:r>
              <w:rPr>
                <w:rFonts w:ascii="Times New Roman"/>
                <w:w w:val="100"/>
                <w:sz w:val="21"/>
              </w:rPr>
              <w:t>5</w:t>
            </w:r>
          </w:p>
        </w:tc>
        <w:tc>
          <w:tcPr>
            <w:tcW w:w="1173"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1"/>
              </w:rPr>
            </w:pPr>
            <w:r>
              <w:rPr>
                <w:rFonts w:hint="eastAsia" w:cs="Times New Roman"/>
                <w:bCs/>
                <w:color w:val="000000"/>
                <w:kern w:val="2"/>
                <w:sz w:val="21"/>
                <w:szCs w:val="21"/>
                <w:lang w:val="en-US" w:eastAsia="zh-CN" w:bidi="ar-SA"/>
              </w:rPr>
              <w:t>园区安置房</w:t>
            </w:r>
          </w:p>
        </w:tc>
        <w:tc>
          <w:tcPr>
            <w:tcW w:w="546" w:type="pct"/>
            <w:vAlign w:val="center"/>
          </w:tcPr>
          <w:p>
            <w:pPr>
              <w:pStyle w:val="17"/>
              <w:spacing w:before="89"/>
              <w:ind w:left="6"/>
              <w:jc w:val="center"/>
              <w:rPr>
                <w:rFonts w:ascii="Times New Roman" w:hAnsi="宋体" w:eastAsia="宋体" w:cs="宋体"/>
                <w:w w:val="100"/>
                <w:sz w:val="21"/>
              </w:rPr>
            </w:pPr>
            <w:r>
              <w:rPr>
                <w:rFonts w:hint="eastAsia" w:ascii="Times New Roman" w:hAnsi="宋体" w:eastAsia="宋体" w:cs="宋体"/>
                <w:w w:val="100"/>
                <w:sz w:val="21"/>
                <w:lang w:val="en-US" w:eastAsia="zh-CN"/>
              </w:rPr>
              <w:t>居住区</w:t>
            </w:r>
          </w:p>
        </w:tc>
        <w:tc>
          <w:tcPr>
            <w:tcW w:w="484" w:type="pct"/>
            <w:vAlign w:val="center"/>
          </w:tcPr>
          <w:p>
            <w:pPr>
              <w:pStyle w:val="17"/>
              <w:spacing w:before="89"/>
              <w:ind w:left="6"/>
              <w:jc w:val="center"/>
              <w:rPr>
                <w:rFonts w:ascii="Times New Roman" w:hAnsi="宋体" w:eastAsia="宋体" w:cs="宋体"/>
                <w:w w:val="100"/>
                <w:sz w:val="21"/>
              </w:rPr>
            </w:pPr>
            <w:r>
              <w:rPr>
                <w:rFonts w:hint="eastAsia" w:ascii="Times New Roman" w:hAnsi="宋体" w:eastAsia="宋体" w:cs="宋体"/>
                <w:w w:val="100"/>
                <w:sz w:val="21"/>
                <w:lang w:val="en-US" w:eastAsia="zh-CN"/>
              </w:rPr>
              <w:t>W</w:t>
            </w:r>
          </w:p>
        </w:tc>
        <w:tc>
          <w:tcPr>
            <w:tcW w:w="791" w:type="pct"/>
            <w:vAlign w:val="center"/>
          </w:tcPr>
          <w:p>
            <w:pPr>
              <w:pStyle w:val="17"/>
              <w:spacing w:before="89"/>
              <w:ind w:left="6"/>
              <w:jc w:val="center"/>
              <w:rPr>
                <w:rFonts w:ascii="Times New Roman" w:hAnsi="宋体" w:eastAsia="宋体" w:cs="宋体"/>
                <w:w w:val="100"/>
                <w:sz w:val="21"/>
              </w:rPr>
            </w:pPr>
            <w:r>
              <w:rPr>
                <w:rFonts w:hint="eastAsia" w:ascii="Times New Roman" w:hAnsi="宋体" w:eastAsia="宋体" w:cs="宋体"/>
                <w:w w:val="100"/>
                <w:sz w:val="21"/>
                <w:lang w:val="en-US" w:eastAsia="zh-CN"/>
              </w:rPr>
              <w:t>510</w:t>
            </w:r>
          </w:p>
        </w:tc>
        <w:tc>
          <w:tcPr>
            <w:tcW w:w="1076" w:type="pct"/>
          </w:tcPr>
          <w:p>
            <w:pPr>
              <w:pStyle w:val="17"/>
              <w:spacing w:before="78"/>
              <w:ind w:left="214" w:right="207"/>
              <w:jc w:val="center"/>
              <w:rPr>
                <w:sz w:val="21"/>
              </w:rPr>
            </w:pPr>
            <w:r>
              <w:rPr>
                <w:sz w:val="21"/>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46" w:type="pct"/>
          </w:tcPr>
          <w:p>
            <w:pPr>
              <w:pStyle w:val="17"/>
              <w:spacing w:before="105"/>
              <w:ind w:left="102" w:right="98"/>
              <w:jc w:val="center"/>
              <w:rPr>
                <w:sz w:val="21"/>
              </w:rPr>
            </w:pPr>
            <w:r>
              <w:rPr>
                <w:sz w:val="21"/>
              </w:rPr>
              <w:t>地表水</w:t>
            </w:r>
          </w:p>
        </w:tc>
        <w:tc>
          <w:tcPr>
            <w:tcW w:w="380" w:type="pct"/>
          </w:tcPr>
          <w:p>
            <w:pPr>
              <w:pStyle w:val="17"/>
              <w:spacing w:before="119"/>
              <w:ind w:left="6"/>
              <w:jc w:val="center"/>
              <w:rPr>
                <w:rFonts w:ascii="Times New Roman"/>
                <w:sz w:val="21"/>
              </w:rPr>
            </w:pPr>
            <w:r>
              <w:rPr>
                <w:rFonts w:ascii="Times New Roman"/>
                <w:w w:val="100"/>
                <w:sz w:val="21"/>
              </w:rPr>
              <w:t>1</w:t>
            </w:r>
          </w:p>
        </w:tc>
        <w:tc>
          <w:tcPr>
            <w:tcW w:w="1173" w:type="pct"/>
            <w:vAlign w:val="center"/>
          </w:tcPr>
          <w:p>
            <w:pPr>
              <w:pStyle w:val="6"/>
              <w:keepNext w:val="0"/>
              <w:keepLines w:val="0"/>
              <w:pageBreakBefore w:val="0"/>
              <w:kinsoku/>
              <w:wordWrap/>
              <w:overflowPunct/>
              <w:topLinePunct w:val="0"/>
              <w:autoSpaceDE/>
              <w:autoSpaceDN/>
              <w:bidi w:val="0"/>
              <w:spacing w:after="0" w:line="240" w:lineRule="auto"/>
              <w:ind w:left="0" w:leftChars="0" w:right="0" w:rightChars="0" w:firstLine="0" w:firstLineChars="0"/>
              <w:jc w:val="center"/>
              <w:textAlignment w:val="auto"/>
              <w:rPr>
                <w:sz w:val="21"/>
              </w:rPr>
            </w:pPr>
            <w:r>
              <w:rPr>
                <w:rFonts w:hint="default" w:ascii="Times New Roman" w:hAnsi="Times New Roman" w:eastAsia="宋体" w:cs="Times New Roman"/>
                <w:color w:val="auto"/>
                <w:sz w:val="21"/>
                <w:szCs w:val="21"/>
                <w:lang w:val="en-US" w:eastAsia="zh-CN"/>
              </w:rPr>
              <w:t>石马河</w:t>
            </w:r>
          </w:p>
        </w:tc>
        <w:tc>
          <w:tcPr>
            <w:tcW w:w="546" w:type="pct"/>
            <w:vAlign w:val="center"/>
          </w:tcPr>
          <w:p>
            <w:pPr>
              <w:pStyle w:val="17"/>
              <w:spacing w:before="89"/>
              <w:ind w:left="6"/>
              <w:jc w:val="center"/>
              <w:rPr>
                <w:rFonts w:ascii="Times New Roman" w:hAnsi="宋体" w:eastAsia="宋体" w:cs="宋体"/>
                <w:w w:val="100"/>
                <w:sz w:val="21"/>
              </w:rPr>
            </w:pPr>
            <w:r>
              <w:rPr>
                <w:rFonts w:hint="eastAsia" w:ascii="Times New Roman" w:hAnsi="宋体" w:eastAsia="宋体" w:cs="宋体"/>
                <w:w w:val="100"/>
                <w:sz w:val="21"/>
                <w:lang w:val="en-US" w:eastAsia="zh-CN"/>
              </w:rPr>
              <w:t>河流</w:t>
            </w:r>
          </w:p>
        </w:tc>
        <w:tc>
          <w:tcPr>
            <w:tcW w:w="484" w:type="pct"/>
            <w:vAlign w:val="center"/>
          </w:tcPr>
          <w:p>
            <w:pPr>
              <w:pStyle w:val="17"/>
              <w:spacing w:before="89"/>
              <w:ind w:left="6"/>
              <w:jc w:val="center"/>
              <w:rPr>
                <w:rFonts w:ascii="Times New Roman" w:hAnsi="宋体" w:eastAsia="宋体" w:cs="宋体"/>
                <w:w w:val="100"/>
                <w:sz w:val="21"/>
              </w:rPr>
            </w:pPr>
            <w:r>
              <w:rPr>
                <w:rFonts w:hint="default" w:ascii="Times New Roman" w:hAnsi="宋体" w:eastAsia="宋体" w:cs="宋体"/>
                <w:w w:val="100"/>
                <w:sz w:val="21"/>
                <w:lang w:val="en-US" w:eastAsia="zh-CN"/>
              </w:rPr>
              <w:t>南</w:t>
            </w:r>
          </w:p>
        </w:tc>
        <w:tc>
          <w:tcPr>
            <w:tcW w:w="791" w:type="pct"/>
            <w:vAlign w:val="center"/>
          </w:tcPr>
          <w:p>
            <w:pPr>
              <w:pStyle w:val="17"/>
              <w:spacing w:before="89"/>
              <w:ind w:left="6"/>
              <w:jc w:val="center"/>
              <w:rPr>
                <w:rFonts w:ascii="Times New Roman" w:hAnsi="宋体" w:eastAsia="宋体" w:cs="宋体"/>
                <w:w w:val="100"/>
                <w:sz w:val="21"/>
              </w:rPr>
            </w:pPr>
            <w:r>
              <w:rPr>
                <w:rFonts w:hint="default" w:ascii="Times New Roman" w:hAnsi="宋体" w:eastAsia="宋体" w:cs="宋体"/>
                <w:w w:val="100"/>
                <w:sz w:val="21"/>
                <w:lang w:val="en-US" w:eastAsia="zh-CN"/>
              </w:rPr>
              <w:t>约</w:t>
            </w:r>
            <w:r>
              <w:rPr>
                <w:rFonts w:hint="eastAsia" w:ascii="Times New Roman" w:hAnsi="宋体" w:eastAsia="宋体" w:cs="宋体"/>
                <w:w w:val="100"/>
                <w:sz w:val="21"/>
                <w:lang w:val="en-US" w:eastAsia="zh-CN"/>
              </w:rPr>
              <w:t>60</w:t>
            </w:r>
          </w:p>
        </w:tc>
        <w:tc>
          <w:tcPr>
            <w:tcW w:w="1076" w:type="pct"/>
          </w:tcPr>
          <w:p>
            <w:pPr>
              <w:pStyle w:val="17"/>
              <w:spacing w:before="105"/>
              <w:ind w:left="214" w:right="207"/>
              <w:jc w:val="center"/>
              <w:rPr>
                <w:sz w:val="21"/>
              </w:rPr>
            </w:pPr>
            <w:r>
              <w:rPr>
                <w:sz w:val="21"/>
              </w:rPr>
              <w:t>与环评一致</w:t>
            </w:r>
          </w:p>
        </w:tc>
      </w:tr>
    </w:tbl>
    <w:p>
      <w:pPr>
        <w:pStyle w:val="17"/>
        <w:spacing w:before="98"/>
        <w:jc w:val="center"/>
        <w:rPr>
          <w:b/>
          <w:sz w:val="21"/>
        </w:rPr>
      </w:pPr>
      <w:r>
        <w:rPr>
          <w:b/>
          <w:sz w:val="21"/>
        </w:rPr>
        <w:t xml:space="preserve">表 </w:t>
      </w:r>
      <w:r>
        <w:rPr>
          <w:rFonts w:ascii="Times New Roman" w:eastAsia="Times New Roman"/>
          <w:b/>
          <w:sz w:val="21"/>
        </w:rPr>
        <w:t xml:space="preserve">2.1-2  </w:t>
      </w:r>
      <w:r>
        <w:rPr>
          <w:b/>
          <w:sz w:val="21"/>
        </w:rPr>
        <w:t>环境保护目标分布一览表</w:t>
      </w:r>
    </w:p>
    <w:p>
      <w:pPr>
        <w:pStyle w:val="2"/>
        <w:sectPr>
          <w:pgSz w:w="11910" w:h="16840"/>
          <w:pgMar w:top="1080" w:right="1140" w:bottom="1160" w:left="1140" w:header="874" w:footer="974" w:gutter="0"/>
          <w:cols w:space="720" w:num="1"/>
        </w:sectPr>
      </w:pPr>
    </w:p>
    <w:p>
      <w:pPr>
        <w:pStyle w:val="6"/>
        <w:spacing w:before="8"/>
        <w:rPr>
          <w:rFonts w:ascii="Times New Roman"/>
          <w:sz w:val="29"/>
        </w:rPr>
      </w:pPr>
    </w:p>
    <w:tbl>
      <w:tblPr>
        <w:tblStyle w:val="12"/>
        <w:tblW w:w="507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89"/>
        <w:gridCol w:w="724"/>
        <w:gridCol w:w="3063"/>
        <w:gridCol w:w="2987"/>
        <w:gridCol w:w="1405"/>
        <w:gridCol w:w="1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1" w:hRule="atLeast"/>
        </w:trPr>
        <w:tc>
          <w:tcPr>
            <w:tcW w:w="5000" w:type="pct"/>
            <w:gridSpan w:val="6"/>
          </w:tcPr>
          <w:p>
            <w:pPr>
              <w:pStyle w:val="17"/>
              <w:spacing w:before="196"/>
              <w:ind w:left="105"/>
              <w:rPr>
                <w:b/>
                <w:sz w:val="24"/>
              </w:rPr>
            </w:pPr>
            <w:r>
              <w:rPr>
                <w:rFonts w:ascii="Times New Roman" w:eastAsia="Times New Roman"/>
                <w:b/>
                <w:sz w:val="24"/>
              </w:rPr>
              <w:t xml:space="preserve">2.2 </w:t>
            </w:r>
            <w:r>
              <w:rPr>
                <w:b/>
                <w:sz w:val="24"/>
              </w:rPr>
              <w:t>项目建设内容及规模</w:t>
            </w:r>
          </w:p>
          <w:p>
            <w:pPr>
              <w:pStyle w:val="17"/>
              <w:spacing w:before="158"/>
              <w:ind w:left="585"/>
              <w:rPr>
                <w:rFonts w:hint="eastAsia" w:ascii="Times New Roman" w:eastAsia="宋体"/>
                <w:sz w:val="24"/>
                <w:lang w:eastAsia="zh-CN"/>
              </w:rPr>
            </w:pPr>
            <w:r>
              <w:rPr>
                <w:sz w:val="24"/>
              </w:rPr>
              <w:t>根据项目环评及批复，该项目建设内容</w:t>
            </w:r>
            <w:r>
              <w:rPr>
                <w:rFonts w:hint="eastAsia"/>
                <w:sz w:val="24"/>
                <w:lang w:eastAsia="zh-CN"/>
              </w:rPr>
              <w:t>：</w:t>
            </w:r>
          </w:p>
          <w:p>
            <w:pPr>
              <w:pStyle w:val="17"/>
              <w:spacing w:before="163" w:line="362" w:lineRule="auto"/>
              <w:ind w:left="105" w:right="88" w:firstLine="480"/>
              <w:jc w:val="both"/>
              <w:rPr>
                <w:rFonts w:hint="eastAsia" w:eastAsia="宋体"/>
                <w:sz w:val="24"/>
                <w:lang w:val="en-US" w:eastAsia="zh-CN"/>
              </w:rPr>
            </w:pPr>
            <w:r>
              <w:rPr>
                <w:rFonts w:hint="default" w:ascii="Times New Roman" w:hAnsi="Times New Roman" w:cs="Times New Roman"/>
                <w:bCs/>
                <w:color w:val="auto"/>
                <w:sz w:val="24"/>
              </w:rPr>
              <w:t>本项目</w:t>
            </w:r>
            <w:r>
              <w:rPr>
                <w:rFonts w:hint="default" w:ascii="Times New Roman" w:hAnsi="Times New Roman" w:cs="Times New Roman"/>
                <w:bCs/>
                <w:color w:val="auto"/>
                <w:sz w:val="24"/>
                <w:lang w:val="en-US" w:eastAsia="zh-CN"/>
              </w:rPr>
              <w:t>租用</w:t>
            </w:r>
            <w:r>
              <w:rPr>
                <w:rFonts w:hint="default" w:ascii="Times New Roman" w:hAnsi="Times New Roman" w:eastAsia="宋体" w:cs="Times New Roman"/>
                <w:b w:val="0"/>
                <w:bCs/>
                <w:color w:val="auto"/>
                <w:kern w:val="0"/>
                <w:sz w:val="24"/>
                <w:szCs w:val="24"/>
                <w:lang w:val="en-US" w:eastAsia="zh-CN" w:bidi="ar-SA"/>
              </w:rPr>
              <w:t>重庆市奉节县</w:t>
            </w:r>
            <w:r>
              <w:rPr>
                <w:rFonts w:hint="default" w:ascii="Times New Roman" w:hAnsi="Times New Roman" w:cs="Times New Roman"/>
                <w:b w:val="0"/>
                <w:bCs/>
                <w:color w:val="auto"/>
                <w:kern w:val="0"/>
                <w:sz w:val="24"/>
                <w:szCs w:val="24"/>
                <w:lang w:val="en-US" w:eastAsia="zh-CN" w:bidi="ar-SA"/>
              </w:rPr>
              <w:t>草堂镇</w:t>
            </w:r>
            <w:r>
              <w:rPr>
                <w:rFonts w:hint="default" w:ascii="Times New Roman" w:hAnsi="Times New Roman" w:eastAsia="宋体" w:cs="Times New Roman"/>
                <w:b w:val="0"/>
                <w:bCs/>
                <w:color w:val="auto"/>
                <w:kern w:val="0"/>
                <w:sz w:val="24"/>
                <w:szCs w:val="24"/>
                <w:lang w:val="en-US" w:eastAsia="zh-CN" w:bidi="ar-SA"/>
              </w:rPr>
              <w:t>生态</w:t>
            </w:r>
            <w:r>
              <w:rPr>
                <w:rFonts w:hint="default" w:ascii="Times New Roman" w:hAnsi="Times New Roman" w:cs="Times New Roman"/>
                <w:b w:val="0"/>
                <w:bCs/>
                <w:color w:val="auto"/>
                <w:kern w:val="0"/>
                <w:sz w:val="24"/>
                <w:szCs w:val="24"/>
                <w:lang w:val="en-US" w:eastAsia="zh-CN" w:bidi="ar-SA"/>
              </w:rPr>
              <w:t>工</w:t>
            </w:r>
            <w:r>
              <w:rPr>
                <w:rFonts w:hint="default" w:ascii="Times New Roman" w:hAnsi="Times New Roman" w:eastAsia="宋体" w:cs="Times New Roman"/>
                <w:b w:val="0"/>
                <w:bCs/>
                <w:color w:val="auto"/>
                <w:kern w:val="0"/>
                <w:sz w:val="24"/>
                <w:szCs w:val="24"/>
                <w:lang w:val="en-US" w:eastAsia="zh-CN" w:bidi="ar-SA"/>
              </w:rPr>
              <w:t>业园</w:t>
            </w:r>
            <w:r>
              <w:rPr>
                <w:rFonts w:hint="default" w:ascii="Times New Roman" w:hAnsi="Times New Roman" w:cs="Times New Roman"/>
                <w:b w:val="0"/>
                <w:bCs/>
                <w:color w:val="auto"/>
                <w:kern w:val="0"/>
                <w:sz w:val="24"/>
                <w:szCs w:val="24"/>
                <w:lang w:val="en-US" w:eastAsia="zh-CN" w:bidi="ar-SA"/>
              </w:rPr>
              <w:t>区兴园路1号B5幢</w:t>
            </w:r>
            <w:r>
              <w:rPr>
                <w:rFonts w:hint="default" w:ascii="Times New Roman" w:hAnsi="Times New Roman" w:cs="Times New Roman"/>
                <w:bCs/>
                <w:color w:val="auto"/>
                <w:sz w:val="24"/>
                <w:lang w:val="en-US" w:eastAsia="zh-CN"/>
              </w:rPr>
              <w:t>，</w:t>
            </w:r>
            <w:r>
              <w:rPr>
                <w:rFonts w:hint="default" w:ascii="Times New Roman" w:hAnsi="Times New Roman" w:cs="Times New Roman"/>
                <w:bCs/>
                <w:color w:val="auto"/>
                <w:sz w:val="24"/>
              </w:rPr>
              <w:t>该厂房已接通园区给排水管网，供水、供电等状态良好，项目所在标准厂房共</w:t>
            </w:r>
            <w:r>
              <w:rPr>
                <w:rFonts w:hint="default" w:ascii="Times New Roman" w:hAnsi="Times New Roman" w:cs="Times New Roman"/>
                <w:bCs/>
                <w:color w:val="auto"/>
                <w:sz w:val="24"/>
                <w:lang w:val="en-US" w:eastAsia="zh-CN"/>
              </w:rPr>
              <w:t>2层。本项目布置于其中1层西侧及2层。</w:t>
            </w:r>
            <w:r>
              <w:rPr>
                <w:rFonts w:hint="eastAsia" w:cs="Times New Roman"/>
                <w:bCs/>
                <w:color w:val="auto"/>
                <w:sz w:val="24"/>
                <w:lang w:val="en-US" w:eastAsia="zh-CN"/>
              </w:rPr>
              <w:t>占地</w:t>
            </w:r>
            <w:r>
              <w:rPr>
                <w:rFonts w:hint="eastAsia" w:ascii="Times New Roman" w:hAnsi="Times New Roman" w:cs="Times New Roman"/>
                <w:bCs/>
                <w:color w:val="auto"/>
                <w:sz w:val="24"/>
              </w:rPr>
              <w:t>面积共计</w:t>
            </w:r>
            <w:r>
              <w:rPr>
                <w:rFonts w:hint="eastAsia" w:ascii="Times New Roman" w:hAnsi="宋体" w:eastAsia="Times New Roman" w:cs="宋体"/>
                <w:sz w:val="24"/>
                <w:lang w:val="en-US" w:eastAsia="zh-CN"/>
              </w:rPr>
              <w:t>6000</w:t>
            </w:r>
            <w:r>
              <w:rPr>
                <w:rFonts w:hint="eastAsia" w:ascii="Times New Roman" w:hAnsi="宋体" w:eastAsia="Times New Roman" w:cs="宋体"/>
                <w:sz w:val="24"/>
              </w:rPr>
              <w:t>m</w:t>
            </w:r>
            <w:r>
              <w:rPr>
                <w:rFonts w:hint="eastAsia" w:ascii="Times New Roman" w:hAnsi="宋体" w:eastAsia="Times New Roman" w:cs="宋体"/>
                <w:sz w:val="24"/>
                <w:vertAlign w:val="superscript"/>
              </w:rPr>
              <w:t>2</w:t>
            </w:r>
            <w:r>
              <w:rPr>
                <w:rFonts w:hint="eastAsia" w:ascii="Times New Roman" w:hAnsi="宋体" w:eastAsia="Times New Roman" w:cs="宋体"/>
                <w:sz w:val="24"/>
                <w:lang w:eastAsia="zh-CN"/>
              </w:rPr>
              <w:t>，</w:t>
            </w:r>
            <w:r>
              <w:rPr>
                <w:spacing w:val="-6"/>
                <w:sz w:val="24"/>
              </w:rPr>
              <w:t>项目由主体工程、辅助工程、储</w:t>
            </w:r>
            <w:r>
              <w:rPr>
                <w:sz w:val="24"/>
              </w:rPr>
              <w:t>运工程、公用工程、环保工程等组成</w:t>
            </w:r>
            <w:r>
              <w:rPr>
                <w:rFonts w:hint="eastAsia"/>
                <w:sz w:val="24"/>
                <w:lang w:eastAsia="zh-CN"/>
              </w:rPr>
              <w:t>。</w:t>
            </w:r>
          </w:p>
          <w:p>
            <w:pPr>
              <w:pStyle w:val="17"/>
              <w:spacing w:before="7"/>
              <w:ind w:left="585"/>
              <w:rPr>
                <w:sz w:val="24"/>
              </w:rPr>
            </w:pPr>
            <w:r>
              <w:rPr>
                <w:sz w:val="24"/>
              </w:rPr>
              <w:t xml:space="preserve">建设环评及批复阶段建设内容与实际建设内容对照情况见表 </w:t>
            </w:r>
            <w:r>
              <w:rPr>
                <w:rFonts w:ascii="Times New Roman" w:eastAsia="Times New Roman"/>
                <w:sz w:val="24"/>
              </w:rPr>
              <w:t>2.2-1</w:t>
            </w:r>
            <w:r>
              <w:rPr>
                <w:sz w:val="24"/>
              </w:rPr>
              <w:t>。</w:t>
            </w:r>
          </w:p>
          <w:p>
            <w:pPr>
              <w:pStyle w:val="17"/>
              <w:tabs>
                <w:tab w:val="left" w:pos="931"/>
              </w:tabs>
              <w:spacing w:before="179"/>
              <w:ind w:left="24"/>
              <w:jc w:val="center"/>
              <w:rPr>
                <w:b/>
                <w:sz w:val="21"/>
              </w:rPr>
            </w:pPr>
            <w:r>
              <w:rPr>
                <w:b/>
                <w:sz w:val="21"/>
              </w:rPr>
              <w:t>表</w:t>
            </w:r>
            <w:r>
              <w:rPr>
                <w:b/>
                <w:spacing w:val="-58"/>
                <w:sz w:val="21"/>
              </w:rPr>
              <w:t xml:space="preserve"> </w:t>
            </w:r>
            <w:r>
              <w:rPr>
                <w:rFonts w:ascii="Times New Roman" w:eastAsia="Times New Roman"/>
                <w:b/>
                <w:sz w:val="21"/>
              </w:rPr>
              <w:t>2.2-1</w:t>
            </w:r>
            <w:r>
              <w:rPr>
                <w:rFonts w:ascii="Times New Roman" w:eastAsia="Times New Roman"/>
                <w:b/>
                <w:sz w:val="21"/>
              </w:rPr>
              <w:tab/>
            </w:r>
            <w:r>
              <w:rPr>
                <w:b/>
                <w:sz w:val="21"/>
              </w:rPr>
              <w:t>实际建设内容</w:t>
            </w:r>
            <w:r>
              <w:rPr>
                <w:b/>
                <w:spacing w:val="-5"/>
                <w:sz w:val="21"/>
              </w:rPr>
              <w:t>与</w:t>
            </w:r>
            <w:r>
              <w:rPr>
                <w:b/>
                <w:sz w:val="21"/>
              </w:rPr>
              <w:t>工程建设变化一览表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671" w:type="pct"/>
            <w:gridSpan w:val="2"/>
            <w:tcBorders>
              <w:left w:val="double" w:color="000000" w:sz="0" w:space="0"/>
            </w:tcBorders>
          </w:tcPr>
          <w:p>
            <w:pPr>
              <w:pStyle w:val="17"/>
              <w:spacing w:before="8"/>
              <w:jc w:val="center"/>
              <w:rPr>
                <w:rFonts w:ascii="Times New Roman"/>
                <w:sz w:val="27"/>
              </w:rPr>
            </w:pPr>
          </w:p>
          <w:p>
            <w:pPr>
              <w:pStyle w:val="17"/>
              <w:jc w:val="center"/>
              <w:rPr>
                <w:sz w:val="21"/>
              </w:rPr>
            </w:pPr>
            <w:r>
              <w:rPr>
                <w:sz w:val="21"/>
              </w:rPr>
              <w:t>项目组成</w:t>
            </w:r>
          </w:p>
        </w:tc>
        <w:tc>
          <w:tcPr>
            <w:tcW w:w="1566" w:type="pct"/>
          </w:tcPr>
          <w:p>
            <w:pPr>
              <w:pStyle w:val="17"/>
              <w:spacing w:before="8"/>
              <w:jc w:val="center"/>
              <w:rPr>
                <w:rFonts w:ascii="Times New Roman"/>
                <w:sz w:val="27"/>
              </w:rPr>
            </w:pPr>
          </w:p>
          <w:p>
            <w:pPr>
              <w:pStyle w:val="17"/>
              <w:jc w:val="center"/>
              <w:rPr>
                <w:sz w:val="21"/>
              </w:rPr>
            </w:pPr>
            <w:r>
              <w:rPr>
                <w:sz w:val="21"/>
              </w:rPr>
              <w:t>环评工程内容</w:t>
            </w:r>
          </w:p>
        </w:tc>
        <w:tc>
          <w:tcPr>
            <w:tcW w:w="1527" w:type="pct"/>
          </w:tcPr>
          <w:p>
            <w:pPr>
              <w:pStyle w:val="17"/>
              <w:spacing w:before="8"/>
              <w:jc w:val="center"/>
              <w:rPr>
                <w:rFonts w:ascii="Times New Roman"/>
                <w:sz w:val="27"/>
              </w:rPr>
            </w:pPr>
          </w:p>
          <w:p>
            <w:pPr>
              <w:pStyle w:val="17"/>
              <w:jc w:val="center"/>
              <w:rPr>
                <w:sz w:val="21"/>
              </w:rPr>
            </w:pPr>
            <w:r>
              <w:rPr>
                <w:sz w:val="21"/>
              </w:rPr>
              <w:t>实际建设内容</w:t>
            </w:r>
          </w:p>
        </w:tc>
        <w:tc>
          <w:tcPr>
            <w:tcW w:w="718" w:type="pct"/>
          </w:tcPr>
          <w:p>
            <w:pPr>
              <w:pStyle w:val="17"/>
              <w:spacing w:before="165" w:line="268" w:lineRule="auto"/>
              <w:ind w:left="226" w:right="106" w:hanging="106"/>
              <w:jc w:val="center"/>
              <w:rPr>
                <w:sz w:val="21"/>
              </w:rPr>
            </w:pPr>
            <w:r>
              <w:rPr>
                <w:sz w:val="21"/>
              </w:rPr>
              <w:t>与环评对比变化情况</w:t>
            </w:r>
          </w:p>
        </w:tc>
        <w:tc>
          <w:tcPr>
            <w:tcW w:w="514" w:type="pct"/>
            <w:tcBorders>
              <w:right w:val="double" w:color="000000" w:sz="0" w:space="0"/>
            </w:tcBorders>
          </w:tcPr>
          <w:p>
            <w:pPr>
              <w:pStyle w:val="17"/>
              <w:spacing w:before="165" w:line="268" w:lineRule="auto"/>
              <w:ind w:right="174"/>
              <w:jc w:val="center"/>
              <w:rPr>
                <w:sz w:val="21"/>
              </w:rPr>
            </w:pPr>
            <w:r>
              <w:rPr>
                <w:sz w:val="21"/>
              </w:rPr>
              <w:t>变化</w:t>
            </w:r>
          </w:p>
          <w:p>
            <w:pPr>
              <w:pStyle w:val="17"/>
              <w:spacing w:before="165" w:line="268" w:lineRule="auto"/>
              <w:ind w:right="174"/>
              <w:jc w:val="center"/>
              <w:rPr>
                <w:sz w:val="21"/>
              </w:rPr>
            </w:pPr>
            <w:r>
              <w:rPr>
                <w:sz w:val="21"/>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5" w:hRule="atLeast"/>
        </w:trPr>
        <w:tc>
          <w:tcPr>
            <w:tcW w:w="301" w:type="pct"/>
            <w:tcBorders>
              <w:left w:val="double" w:color="000000" w:sz="0" w:space="0"/>
            </w:tcBorders>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主体</w:t>
            </w:r>
          </w:p>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工程</w:t>
            </w:r>
          </w:p>
        </w:tc>
        <w:tc>
          <w:tcPr>
            <w:tcW w:w="369"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eastAsia="zh-CN" w:bidi="ar-SA"/>
              </w:rPr>
              <w:t>B5幢</w:t>
            </w:r>
          </w:p>
        </w:tc>
        <w:tc>
          <w:tcPr>
            <w:tcW w:w="1566"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占地面积6000m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，长×宽×高为120m×50m×6m，2F，框架彩钢棚结构。</w:t>
            </w:r>
          </w:p>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1F：面积约1000m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，主要布置为原料及成品仓库。</w:t>
            </w:r>
          </w:p>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2F：面积6000m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，设置有3条眼镜镜片生产线：分别生产太阳镜片、老花镜片、近视镜片生产线。布设注塑区、模具区、强化区、品检区、染色区、烘干区、粉碎区、拉丝区以及空压机等设备。</w:t>
            </w:r>
          </w:p>
        </w:tc>
        <w:tc>
          <w:tcPr>
            <w:tcW w:w="1527"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占地面积6000m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，长×宽×高为120m×50m×6m，2F，框架彩钢棚结构。</w:t>
            </w:r>
          </w:p>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1F：面积约1000m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，主要布置为原料及成品仓库。</w:t>
            </w:r>
          </w:p>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2F：面积6000m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，设置有3条眼镜镜片生产线：分别生产太阳镜片、老花镜片、近视镜片生产线。布设注塑区、模具区、强化区、品检区、染色区、烘干区、粉碎区、拉丝区以及空压机等设备。</w:t>
            </w:r>
          </w:p>
        </w:tc>
        <w:tc>
          <w:tcPr>
            <w:tcW w:w="718" w:type="pct"/>
          </w:tcPr>
          <w:p>
            <w:pPr>
              <w:pStyle w:val="17"/>
              <w:rPr>
                <w:rFonts w:ascii="Times New Roman"/>
                <w:sz w:val="28"/>
              </w:rPr>
            </w:pPr>
          </w:p>
          <w:p>
            <w:pPr>
              <w:pStyle w:val="17"/>
              <w:ind w:left="106"/>
              <w:rPr>
                <w:sz w:val="21"/>
              </w:rPr>
            </w:pPr>
            <w:r>
              <w:rPr>
                <w:sz w:val="21"/>
              </w:rPr>
              <w:t>与环评一致</w:t>
            </w:r>
          </w:p>
        </w:tc>
        <w:tc>
          <w:tcPr>
            <w:tcW w:w="514" w:type="pct"/>
            <w:tcBorders>
              <w:right w:val="double" w:color="000000" w:sz="0" w:space="0"/>
            </w:tcBorders>
          </w:tcPr>
          <w:p>
            <w:pPr>
              <w:pStyle w:val="17"/>
              <w:rPr>
                <w:rFonts w:ascii="Times New Roman"/>
                <w:sz w:val="22"/>
              </w:rPr>
            </w:pPr>
          </w:p>
          <w:p>
            <w:pPr>
              <w:pStyle w:val="17"/>
              <w:spacing w:before="2"/>
              <w:rPr>
                <w:rFonts w:ascii="Times New Roman"/>
                <w:sz w:val="25"/>
              </w:rPr>
            </w:pPr>
          </w:p>
          <w:p>
            <w:pPr>
              <w:pStyle w:val="17"/>
              <w:spacing w:before="1"/>
              <w:ind w:right="51"/>
              <w:jc w:val="center"/>
              <w:rPr>
                <w:rFonts w:ascii="Times New Roman"/>
                <w:sz w:val="21"/>
              </w:rPr>
            </w:pPr>
            <w:r>
              <w:rPr>
                <w:rFonts w:asci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01" w:type="pct"/>
            <w:vMerge w:val="restart"/>
            <w:tcBorders>
              <w:left w:val="double" w:color="000000" w:sz="0" w:space="0"/>
            </w:tcBorders>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储运</w:t>
            </w:r>
          </w:p>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工程</w:t>
            </w:r>
          </w:p>
        </w:tc>
        <w:tc>
          <w:tcPr>
            <w:tcW w:w="369"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原料</w:t>
            </w:r>
            <w:r>
              <w:rPr>
                <w:rFonts w:hint="default" w:ascii="Times New Roman" w:hAnsi="Times New Roman" w:eastAsia="宋体" w:cs="Times New Roman"/>
                <w:bCs/>
                <w:color w:val="auto"/>
                <w:kern w:val="2"/>
                <w:sz w:val="21"/>
                <w:szCs w:val="21"/>
                <w:lang w:val="en-US" w:eastAsia="zh-CN" w:bidi="ar-SA"/>
              </w:rPr>
              <w:t>仓库</w:t>
            </w:r>
          </w:p>
        </w:tc>
        <w:tc>
          <w:tcPr>
            <w:tcW w:w="1566"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位于1楼西侧，约353m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，作为原料仓库。</w:t>
            </w:r>
          </w:p>
        </w:tc>
        <w:tc>
          <w:tcPr>
            <w:tcW w:w="1527"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位于1楼西侧，约353m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，作为原料仓库。</w:t>
            </w:r>
          </w:p>
        </w:tc>
        <w:tc>
          <w:tcPr>
            <w:tcW w:w="718" w:type="pct"/>
            <w:vAlign w:val="center"/>
          </w:tcPr>
          <w:p>
            <w:pPr>
              <w:pStyle w:val="17"/>
              <w:ind w:right="0" w:rightChars="0"/>
              <w:jc w:val="center"/>
              <w:rPr>
                <w:rFonts w:ascii="宋体" w:hAnsi="宋体" w:eastAsia="宋体" w:cs="宋体"/>
                <w:sz w:val="21"/>
                <w:szCs w:val="22"/>
                <w:lang w:val="zh-CN" w:eastAsia="zh-CN" w:bidi="zh-CN"/>
              </w:rPr>
            </w:pPr>
            <w:r>
              <w:rPr>
                <w:sz w:val="21"/>
              </w:rPr>
              <w:t>与环评一致</w:t>
            </w:r>
          </w:p>
        </w:tc>
        <w:tc>
          <w:tcPr>
            <w:tcW w:w="514" w:type="pct"/>
            <w:tcBorders>
              <w:right w:val="double" w:color="000000" w:sz="0" w:space="0"/>
            </w:tcBorders>
            <w:vAlign w:val="center"/>
          </w:tcPr>
          <w:p>
            <w:pPr>
              <w:pStyle w:val="17"/>
              <w:spacing w:before="1"/>
              <w:ind w:left="0" w:leftChars="0" w:right="51" w:rightChars="0"/>
              <w:jc w:val="center"/>
              <w:rPr>
                <w:rFonts w:ascii="Times New Roman" w:hAnsi="宋体" w:eastAsia="宋体" w:cs="宋体"/>
                <w:sz w:val="21"/>
                <w:szCs w:val="22"/>
                <w:lang w:val="zh-CN" w:eastAsia="zh-CN" w:bidi="zh-CN"/>
              </w:rPr>
            </w:pPr>
            <w:r>
              <w:rPr>
                <w:rFonts w:asci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01" w:type="pct"/>
            <w:vMerge w:val="continue"/>
            <w:tcBorders>
              <w:left w:val="double" w:color="000000" w:sz="0" w:space="0"/>
            </w:tcBorders>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p>
        </w:tc>
        <w:tc>
          <w:tcPr>
            <w:tcW w:w="369"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eastAsia="zh-CN" w:bidi="ar-SA"/>
              </w:rPr>
              <w:t>辅料仓库</w:t>
            </w:r>
          </w:p>
        </w:tc>
        <w:tc>
          <w:tcPr>
            <w:tcW w:w="1566"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位于2楼北侧，约20m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，作为染色剂、加硬剂等的仓库。</w:t>
            </w:r>
          </w:p>
        </w:tc>
        <w:tc>
          <w:tcPr>
            <w:tcW w:w="1527"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位于2楼北侧，约20m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，作为染色剂、加硬剂等的仓库。</w:t>
            </w:r>
          </w:p>
        </w:tc>
        <w:tc>
          <w:tcPr>
            <w:tcW w:w="718" w:type="pct"/>
            <w:vAlign w:val="center"/>
          </w:tcPr>
          <w:p>
            <w:pPr>
              <w:pStyle w:val="17"/>
              <w:ind w:left="0" w:leftChars="0" w:right="0" w:rightChars="0"/>
              <w:jc w:val="center"/>
              <w:rPr>
                <w:rFonts w:ascii="宋体" w:hAnsi="宋体" w:eastAsia="宋体" w:cs="宋体"/>
                <w:sz w:val="21"/>
                <w:szCs w:val="22"/>
                <w:lang w:val="zh-CN" w:eastAsia="zh-CN" w:bidi="zh-CN"/>
              </w:rPr>
            </w:pPr>
            <w:r>
              <w:rPr>
                <w:sz w:val="21"/>
              </w:rPr>
              <w:t>与环评一致</w:t>
            </w:r>
          </w:p>
        </w:tc>
        <w:tc>
          <w:tcPr>
            <w:tcW w:w="514" w:type="pct"/>
            <w:tcBorders>
              <w:right w:val="double" w:color="000000" w:sz="0" w:space="0"/>
            </w:tcBorders>
            <w:vAlign w:val="center"/>
          </w:tcPr>
          <w:p>
            <w:pPr>
              <w:pStyle w:val="17"/>
              <w:spacing w:before="1"/>
              <w:ind w:left="0" w:leftChars="0" w:right="51" w:rightChars="0"/>
              <w:jc w:val="center"/>
              <w:rPr>
                <w:rFonts w:ascii="Times New Roman" w:hAnsi="宋体" w:eastAsia="宋体" w:cs="宋体"/>
                <w:sz w:val="21"/>
                <w:szCs w:val="22"/>
                <w:lang w:val="zh-CN" w:eastAsia="zh-CN" w:bidi="zh-CN"/>
              </w:rPr>
            </w:pPr>
            <w:r>
              <w:rPr>
                <w:rFonts w:asci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01" w:type="pct"/>
            <w:vMerge w:val="continue"/>
            <w:tcBorders>
              <w:left w:val="double" w:color="000000" w:sz="0" w:space="0"/>
            </w:tcBorders>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p>
        </w:tc>
        <w:tc>
          <w:tcPr>
            <w:tcW w:w="369"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成品</w:t>
            </w:r>
            <w:r>
              <w:rPr>
                <w:rFonts w:hint="default" w:ascii="Times New Roman" w:hAnsi="Times New Roman" w:eastAsia="宋体" w:cs="Times New Roman"/>
                <w:bCs/>
                <w:color w:val="auto"/>
                <w:kern w:val="2"/>
                <w:sz w:val="21"/>
                <w:szCs w:val="21"/>
                <w:lang w:val="en-US" w:eastAsia="zh-CN" w:bidi="ar-SA"/>
              </w:rPr>
              <w:t>仓库</w:t>
            </w:r>
          </w:p>
        </w:tc>
        <w:tc>
          <w:tcPr>
            <w:tcW w:w="1566"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位于1楼西侧，约369m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，作为成品仓库。</w:t>
            </w:r>
          </w:p>
        </w:tc>
        <w:tc>
          <w:tcPr>
            <w:tcW w:w="1527"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位于1楼西侧，约369m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，作为成品仓库。</w:t>
            </w:r>
          </w:p>
        </w:tc>
        <w:tc>
          <w:tcPr>
            <w:tcW w:w="718" w:type="pct"/>
            <w:vAlign w:val="center"/>
          </w:tcPr>
          <w:p>
            <w:pPr>
              <w:pStyle w:val="17"/>
              <w:ind w:left="0" w:leftChars="0" w:right="0" w:rightChars="0"/>
              <w:jc w:val="center"/>
              <w:rPr>
                <w:rFonts w:ascii="宋体" w:hAnsi="宋体" w:eastAsia="宋体" w:cs="宋体"/>
                <w:sz w:val="21"/>
                <w:szCs w:val="22"/>
                <w:lang w:val="zh-CN" w:eastAsia="zh-CN" w:bidi="zh-CN"/>
              </w:rPr>
            </w:pPr>
            <w:r>
              <w:rPr>
                <w:sz w:val="21"/>
              </w:rPr>
              <w:t>与环评一致</w:t>
            </w:r>
          </w:p>
        </w:tc>
        <w:tc>
          <w:tcPr>
            <w:tcW w:w="514" w:type="pct"/>
            <w:tcBorders>
              <w:right w:val="double" w:color="000000" w:sz="0" w:space="0"/>
            </w:tcBorders>
            <w:vAlign w:val="center"/>
          </w:tcPr>
          <w:p>
            <w:pPr>
              <w:pStyle w:val="17"/>
              <w:spacing w:before="1"/>
              <w:ind w:left="0" w:leftChars="0" w:right="51" w:rightChars="0"/>
              <w:jc w:val="center"/>
              <w:rPr>
                <w:rFonts w:ascii="Times New Roman" w:hAnsi="宋体" w:eastAsia="宋体" w:cs="宋体"/>
                <w:sz w:val="21"/>
                <w:szCs w:val="22"/>
                <w:lang w:val="zh-CN" w:eastAsia="zh-CN" w:bidi="zh-CN"/>
              </w:rPr>
            </w:pPr>
            <w:r>
              <w:rPr>
                <w:rFonts w:asci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01" w:type="pct"/>
            <w:vMerge w:val="restart"/>
            <w:tcBorders>
              <w:left w:val="double" w:color="000000" w:sz="0" w:space="0"/>
            </w:tcBorders>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公用</w:t>
            </w:r>
          </w:p>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工程</w:t>
            </w:r>
          </w:p>
        </w:tc>
        <w:tc>
          <w:tcPr>
            <w:tcW w:w="369"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供电</w:t>
            </w:r>
          </w:p>
        </w:tc>
        <w:tc>
          <w:tcPr>
            <w:tcW w:w="1566"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园区电网供电，可满足本项目用电需求。</w:t>
            </w:r>
          </w:p>
        </w:tc>
        <w:tc>
          <w:tcPr>
            <w:tcW w:w="1527"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园区电网供电，可满足本项目用电需求。</w:t>
            </w:r>
          </w:p>
        </w:tc>
        <w:tc>
          <w:tcPr>
            <w:tcW w:w="718" w:type="pct"/>
            <w:vAlign w:val="center"/>
          </w:tcPr>
          <w:p>
            <w:pPr>
              <w:pStyle w:val="17"/>
              <w:ind w:left="0" w:leftChars="0" w:right="0" w:rightChars="0"/>
              <w:jc w:val="center"/>
              <w:rPr>
                <w:rFonts w:ascii="宋体" w:hAnsi="宋体" w:eastAsia="宋体" w:cs="宋体"/>
                <w:sz w:val="21"/>
                <w:szCs w:val="22"/>
                <w:lang w:val="zh-CN" w:eastAsia="zh-CN" w:bidi="zh-CN"/>
              </w:rPr>
            </w:pPr>
            <w:r>
              <w:rPr>
                <w:sz w:val="21"/>
              </w:rPr>
              <w:t>与环评一致</w:t>
            </w:r>
          </w:p>
        </w:tc>
        <w:tc>
          <w:tcPr>
            <w:tcW w:w="514" w:type="pct"/>
            <w:tcBorders>
              <w:right w:val="double" w:color="000000" w:sz="0" w:space="0"/>
            </w:tcBorders>
            <w:vAlign w:val="center"/>
          </w:tcPr>
          <w:p>
            <w:pPr>
              <w:pStyle w:val="17"/>
              <w:spacing w:before="1"/>
              <w:ind w:left="0" w:leftChars="0" w:right="51" w:rightChars="0"/>
              <w:jc w:val="center"/>
              <w:rPr>
                <w:rFonts w:ascii="Times New Roman" w:hAnsi="宋体" w:eastAsia="宋体" w:cs="宋体"/>
                <w:sz w:val="21"/>
                <w:szCs w:val="22"/>
                <w:lang w:val="zh-CN" w:eastAsia="zh-CN" w:bidi="zh-CN"/>
              </w:rPr>
            </w:pPr>
            <w:r>
              <w:rPr>
                <w:rFonts w:asci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01" w:type="pct"/>
            <w:vMerge w:val="continue"/>
            <w:tcBorders>
              <w:left w:val="double" w:color="000000" w:sz="0" w:space="0"/>
            </w:tcBorders>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p>
        </w:tc>
        <w:tc>
          <w:tcPr>
            <w:tcW w:w="369"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供水</w:t>
            </w:r>
          </w:p>
        </w:tc>
        <w:tc>
          <w:tcPr>
            <w:tcW w:w="1566"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由园区供水管网供给。</w:t>
            </w:r>
          </w:p>
        </w:tc>
        <w:tc>
          <w:tcPr>
            <w:tcW w:w="1527"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由园区供水管网供给。</w:t>
            </w:r>
          </w:p>
        </w:tc>
        <w:tc>
          <w:tcPr>
            <w:tcW w:w="718" w:type="pct"/>
            <w:vAlign w:val="center"/>
          </w:tcPr>
          <w:p>
            <w:pPr>
              <w:pStyle w:val="17"/>
              <w:ind w:left="0" w:leftChars="0" w:right="0" w:rightChars="0"/>
              <w:jc w:val="center"/>
              <w:rPr>
                <w:rFonts w:ascii="宋体" w:hAnsi="宋体" w:eastAsia="宋体" w:cs="宋体"/>
                <w:sz w:val="21"/>
                <w:szCs w:val="22"/>
                <w:lang w:val="zh-CN" w:eastAsia="zh-CN" w:bidi="zh-CN"/>
              </w:rPr>
            </w:pPr>
            <w:r>
              <w:rPr>
                <w:sz w:val="21"/>
              </w:rPr>
              <w:t>与环评一致</w:t>
            </w:r>
          </w:p>
        </w:tc>
        <w:tc>
          <w:tcPr>
            <w:tcW w:w="514" w:type="pct"/>
            <w:tcBorders>
              <w:right w:val="double" w:color="000000" w:sz="0" w:space="0"/>
            </w:tcBorders>
            <w:vAlign w:val="center"/>
          </w:tcPr>
          <w:p>
            <w:pPr>
              <w:pStyle w:val="17"/>
              <w:spacing w:before="1"/>
              <w:ind w:left="0" w:leftChars="0" w:right="51" w:rightChars="0"/>
              <w:jc w:val="center"/>
              <w:rPr>
                <w:rFonts w:ascii="Times New Roman" w:hAnsi="宋体" w:eastAsia="宋体" w:cs="宋体"/>
                <w:sz w:val="21"/>
                <w:szCs w:val="22"/>
                <w:lang w:val="zh-CN" w:eastAsia="zh-CN" w:bidi="zh-CN"/>
              </w:rPr>
            </w:pPr>
            <w:r>
              <w:rPr>
                <w:rFonts w:asci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01" w:type="pct"/>
            <w:vMerge w:val="continue"/>
            <w:tcBorders>
              <w:left w:val="double" w:color="000000" w:sz="0" w:space="0"/>
            </w:tcBorders>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p>
        </w:tc>
        <w:tc>
          <w:tcPr>
            <w:tcW w:w="369"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排水</w:t>
            </w:r>
          </w:p>
        </w:tc>
        <w:tc>
          <w:tcPr>
            <w:tcW w:w="1566"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采用雨污分流制，雨水顺着屋檐排入路边雨水沟。污水设置1套污水处理设备，处理能力50m³/d，采用“初沉池+pH调节+生化池+混凝沉淀+二级过滤”工艺，污水经处理达《污水综合排放标准》（GB8978-1996）三级标准后排入园区市政管网。之后进入草堂园区污水处理厂处理达到《城镇污水处理厂污染物排放标准》（GB18918-2002）一级A标准后排入石马河。</w:t>
            </w:r>
          </w:p>
        </w:tc>
        <w:tc>
          <w:tcPr>
            <w:tcW w:w="2987" w:type="dxa"/>
            <w:vAlign w:val="center"/>
          </w:tcPr>
          <w:p>
            <w:pPr>
              <w:ind w:left="0" w:leftChars="0" w:right="0" w:right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本项目污水设</w:t>
            </w:r>
            <w:r>
              <w:rPr>
                <w:rFonts w:hint="eastAsia" w:ascii="Times New Roman" w:hAnsi="Times New Roman" w:cs="Times New Roman"/>
                <w:bCs/>
                <w:color w:val="auto"/>
                <w:sz w:val="21"/>
                <w:szCs w:val="21"/>
                <w:lang w:val="en-US" w:eastAsia="zh-CN"/>
              </w:rPr>
              <w:t>沉淀</w:t>
            </w:r>
            <w:r>
              <w:rPr>
                <w:rFonts w:hint="default" w:ascii="Times New Roman" w:hAnsi="Times New Roman" w:eastAsia="宋体" w:cs="Times New Roman"/>
                <w:bCs/>
                <w:color w:val="auto"/>
                <w:sz w:val="21"/>
                <w:szCs w:val="21"/>
                <w:lang w:val="en-US" w:eastAsia="zh-CN"/>
              </w:rPr>
              <w:t>池</w:t>
            </w:r>
            <w:r>
              <w:rPr>
                <w:rFonts w:hint="eastAsia" w:ascii="Times New Roman" w:hAnsi="Times New Roman" w:eastAsia="宋体" w:cs="Times New Roman"/>
                <w:bCs/>
                <w:color w:val="auto"/>
                <w:sz w:val="21"/>
                <w:szCs w:val="21"/>
                <w:lang w:val="en-US" w:eastAsia="zh-CN"/>
              </w:rPr>
              <w:t>处理后</w:t>
            </w:r>
            <w:r>
              <w:rPr>
                <w:rFonts w:hint="default" w:ascii="Times New Roman" w:hAnsi="Times New Roman" w:eastAsia="宋体" w:cs="Times New Roman"/>
                <w:bCs/>
                <w:color w:val="auto"/>
                <w:sz w:val="21"/>
                <w:szCs w:val="21"/>
                <w:lang w:val="en-US" w:eastAsia="zh-CN"/>
              </w:rPr>
              <w:t>依托厂区已建生化池处理污水经处理达《污水综合排放标准》（GB8978-1996）三级标准后排入园区市政管网。之后进入草堂园区污水处理厂处理达到《城镇污水处理厂污染物排放标准》（GB18918-2002）一级A标准后排入石马河。</w:t>
            </w:r>
          </w:p>
        </w:tc>
        <w:tc>
          <w:tcPr>
            <w:tcW w:w="1405" w:type="dxa"/>
            <w:vAlign w:val="center"/>
          </w:tcPr>
          <w:p>
            <w:pPr>
              <w:ind w:left="0" w:leftChars="0" w:right="0" w:rightChars="0"/>
              <w:jc w:val="center"/>
              <w:rPr>
                <w:rFonts w:ascii="宋体" w:hAnsi="宋体" w:eastAsia="宋体" w:cs="宋体"/>
                <w:sz w:val="21"/>
                <w:szCs w:val="22"/>
                <w:lang w:val="zh-CN" w:eastAsia="zh-CN" w:bidi="zh-CN"/>
              </w:rPr>
            </w:pPr>
            <w:r>
              <w:rPr>
                <w:rFonts w:hint="default" w:ascii="Times New Roman" w:hAnsi="Times New Roman" w:eastAsia="宋体" w:cs="Times New Roman"/>
                <w:bCs/>
                <w:color w:val="auto"/>
                <w:sz w:val="21"/>
                <w:szCs w:val="21"/>
                <w:lang w:val="en-US" w:eastAsia="zh-CN"/>
              </w:rPr>
              <w:t>本项目</w:t>
            </w:r>
            <w:r>
              <w:rPr>
                <w:rFonts w:hint="eastAsia" w:ascii="Times New Roman" w:hAnsi="Times New Roman" w:eastAsia="宋体" w:cs="Times New Roman"/>
                <w:bCs/>
                <w:color w:val="auto"/>
                <w:sz w:val="21"/>
                <w:szCs w:val="21"/>
                <w:lang w:val="en-US" w:eastAsia="zh-CN"/>
              </w:rPr>
              <w:t>新增</w:t>
            </w:r>
            <w:r>
              <w:rPr>
                <w:rFonts w:hint="default" w:ascii="Times New Roman" w:hAnsi="Times New Roman" w:eastAsia="宋体" w:cs="Times New Roman"/>
                <w:bCs/>
                <w:color w:val="auto"/>
                <w:sz w:val="21"/>
                <w:szCs w:val="21"/>
                <w:lang w:val="en-US" w:eastAsia="zh-CN"/>
              </w:rPr>
              <w:t>喷淋废水，定期更换的喷淋废水计入危废处置。</w:t>
            </w:r>
          </w:p>
        </w:tc>
        <w:tc>
          <w:tcPr>
            <w:tcW w:w="514" w:type="pct"/>
            <w:tcBorders>
              <w:right w:val="double" w:color="000000" w:sz="0" w:space="0"/>
            </w:tcBorders>
            <w:vAlign w:val="center"/>
          </w:tcPr>
          <w:p>
            <w:pPr>
              <w:pStyle w:val="17"/>
              <w:spacing w:before="1"/>
              <w:ind w:left="0" w:leftChars="0" w:right="51" w:rightChars="0"/>
              <w:jc w:val="center"/>
              <w:rPr>
                <w:rFonts w:ascii="Times New Roman" w:hAnsi="宋体" w:eastAsia="宋体" w:cs="宋体"/>
                <w:sz w:val="21"/>
                <w:szCs w:val="22"/>
                <w:lang w:val="zh-CN" w:eastAsia="zh-CN" w:bidi="zh-CN"/>
              </w:rPr>
            </w:pPr>
            <w:r>
              <w:rPr>
                <w:rFonts w:ascii="Times New Roman"/>
                <w:w w:val="100"/>
                <w:sz w:val="21"/>
              </w:rPr>
              <w:t>/</w:t>
            </w:r>
          </w:p>
        </w:tc>
      </w:tr>
    </w:tbl>
    <w:p>
      <w:pPr>
        <w:spacing w:after="0"/>
        <w:jc w:val="both"/>
        <w:rPr>
          <w:rFonts w:ascii="Times New Roman"/>
          <w:sz w:val="21"/>
        </w:rPr>
      </w:pPr>
    </w:p>
    <w:p>
      <w:pPr>
        <w:spacing w:after="0"/>
        <w:jc w:val="both"/>
        <w:rPr>
          <w:rFonts w:ascii="Times New Roman"/>
          <w:sz w:val="21"/>
        </w:rPr>
      </w:pPr>
    </w:p>
    <w:p>
      <w:pPr>
        <w:spacing w:after="0"/>
        <w:jc w:val="both"/>
        <w:rPr>
          <w:rFonts w:ascii="Times New Roman"/>
          <w:sz w:val="21"/>
        </w:rPr>
        <w:sectPr>
          <w:pgSz w:w="11910" w:h="16840"/>
          <w:pgMar w:top="1080" w:right="1140" w:bottom="1160" w:left="1140" w:header="874" w:footer="974" w:gutter="0"/>
          <w:cols w:space="720" w:num="1"/>
        </w:sectPr>
      </w:pPr>
      <w:r>
        <w:rPr>
          <w:sz w:val="21"/>
        </w:rPr>
        <w:pict>
          <v:shape id="_x0000_s2056" o:spid="_x0000_s2056" o:spt="202" type="#_x0000_t202" style="position:absolute;left:0pt;margin-left:4.95pt;margin-top:8.8pt;height:699.6pt;width:477.8pt;z-index:251660288;mso-width-relative:page;mso-height-relative:page;" fillcolor="#FFFFFF" filled="t" stroked="t" coordsize="21600,21600">
            <v:path/>
            <v:fill on="t" color2="#FFFFFF" focussize="0,0"/>
            <v:stroke color="#000000" joinstyle="miter"/>
            <v:imagedata o:title=""/>
            <o:lock v:ext="edit" aspectratio="f"/>
            <v:textbox>
              <w:txbxContent>
                <w:tbl>
                  <w:tblPr>
                    <w:tblStyle w:val="12"/>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04"/>
                    <w:gridCol w:w="1082"/>
                    <w:gridCol w:w="774"/>
                    <w:gridCol w:w="1816"/>
                    <w:gridCol w:w="2646"/>
                    <w:gridCol w:w="1274"/>
                    <w:gridCol w:w="1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2" w:type="pct"/>
                        <w:vMerge w:val="restart"/>
                        <w:tcBorders>
                          <w:left w:val="double" w:color="000000" w:sz="0" w:space="0"/>
                        </w:tcBorders>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辅助</w:t>
                        </w:r>
                      </w:p>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zh-CN" w:eastAsia="zh-CN" w:bidi="ar-SA"/>
                          </w:rPr>
                        </w:pPr>
                        <w:r>
                          <w:rPr>
                            <w:rFonts w:hint="default" w:ascii="Times New Roman" w:hAnsi="Times New Roman" w:eastAsia="宋体" w:cs="Times New Roman"/>
                            <w:bCs/>
                            <w:color w:val="auto"/>
                            <w:kern w:val="2"/>
                            <w:sz w:val="21"/>
                            <w:szCs w:val="21"/>
                            <w:lang w:val="en-US" w:bidi="ar-SA"/>
                          </w:rPr>
                          <w:t>工程</w:t>
                        </w:r>
                      </w:p>
                    </w:tc>
                    <w:tc>
                      <w:tcPr>
                        <w:tcW w:w="583"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办公区</w:t>
                        </w:r>
                      </w:p>
                    </w:tc>
                    <w:tc>
                      <w:tcPr>
                        <w:tcW w:w="1395" w:type="pct"/>
                        <w:gridSpan w:val="2"/>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位于2楼西侧，约150m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w:t>
                        </w:r>
                      </w:p>
                    </w:tc>
                    <w:tc>
                      <w:tcPr>
                        <w:tcW w:w="1425" w:type="pct"/>
                        <w:vAlign w:val="center"/>
                      </w:tcPr>
                      <w:p>
                        <w:pPr>
                          <w:autoSpaceDE/>
                          <w:autoSpaceDN/>
                          <w:spacing w:before="0" w:after="0" w:line="240" w:lineRule="auto"/>
                          <w:ind w:left="0" w:leftChars="0" w:right="0" w:right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位于2楼西侧，约150m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w:t>
                        </w:r>
                      </w:p>
                    </w:tc>
                    <w:tc>
                      <w:tcPr>
                        <w:tcW w:w="686" w:type="pct"/>
                        <w:vAlign w:val="center"/>
                      </w:tcPr>
                      <w:p>
                        <w:pPr>
                          <w:pStyle w:val="17"/>
                          <w:ind w:left="0" w:leftChars="0" w:right="0" w:rightChars="0"/>
                          <w:jc w:val="center"/>
                          <w:rPr>
                            <w:rFonts w:ascii="宋体" w:hAnsi="宋体" w:eastAsia="宋体" w:cs="宋体"/>
                            <w:sz w:val="21"/>
                            <w:szCs w:val="22"/>
                            <w:lang w:val="zh-CN" w:eastAsia="zh-CN" w:bidi="zh-CN"/>
                          </w:rPr>
                        </w:pPr>
                        <w:r>
                          <w:rPr>
                            <w:sz w:val="21"/>
                          </w:rPr>
                          <w:t>与环评一致</w:t>
                        </w:r>
                      </w:p>
                    </w:tc>
                    <w:tc>
                      <w:tcPr>
                        <w:tcW w:w="636" w:type="pct"/>
                        <w:tcBorders>
                          <w:right w:val="double" w:color="000000" w:sz="0" w:space="0"/>
                        </w:tcBorders>
                        <w:vAlign w:val="center"/>
                      </w:tcPr>
                      <w:p>
                        <w:pPr>
                          <w:pStyle w:val="17"/>
                          <w:spacing w:before="1"/>
                          <w:ind w:left="0" w:leftChars="0" w:right="51" w:rightChars="0"/>
                          <w:jc w:val="center"/>
                          <w:rPr>
                            <w:rFonts w:ascii="Times New Roman" w:hAnsi="宋体" w:eastAsia="宋体" w:cs="宋体"/>
                            <w:sz w:val="21"/>
                            <w:szCs w:val="22"/>
                            <w:lang w:val="zh-CN" w:eastAsia="zh-CN" w:bidi="zh-CN"/>
                          </w:rPr>
                        </w:pPr>
                        <w:r>
                          <w:rPr>
                            <w:rFonts w:asci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2" w:type="pct"/>
                        <w:vMerge w:val="continue"/>
                        <w:tcBorders>
                          <w:left w:val="double" w:color="000000" w:sz="0" w:space="0"/>
                        </w:tcBorders>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p>
                    </w:tc>
                    <w:tc>
                      <w:tcPr>
                        <w:tcW w:w="583"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卫生间</w:t>
                        </w:r>
                      </w:p>
                    </w:tc>
                    <w:tc>
                      <w:tcPr>
                        <w:tcW w:w="1395" w:type="pct"/>
                        <w:gridSpan w:val="2"/>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3处，1处位于1楼西南角，9m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；1处位于2楼西南角，9m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，1处位于2楼东北角，9m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w:t>
                        </w:r>
                      </w:p>
                    </w:tc>
                    <w:tc>
                      <w:tcPr>
                        <w:tcW w:w="1425"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3处，1处位于1楼西南角，9m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；1处位于2楼西南角，9m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，1处位于2楼东北角，9m</w:t>
                        </w:r>
                        <w:r>
                          <w:rPr>
                            <w:rFonts w:hint="default" w:ascii="Times New Roman" w:hAnsi="Times New Roman" w:eastAsia="宋体" w:cs="Times New Roman"/>
                            <w:bCs/>
                            <w:color w:val="auto"/>
                            <w:kern w:val="2"/>
                            <w:sz w:val="21"/>
                            <w:szCs w:val="21"/>
                            <w:vertAlign w:val="superscript"/>
                            <w:lang w:val="en-US" w:eastAsia="zh-CN" w:bidi="ar-SA"/>
                          </w:rPr>
                          <w:t>2</w:t>
                        </w:r>
                        <w:r>
                          <w:rPr>
                            <w:rFonts w:hint="default" w:ascii="Times New Roman" w:hAnsi="Times New Roman" w:eastAsia="宋体" w:cs="Times New Roman"/>
                            <w:bCs/>
                            <w:color w:val="auto"/>
                            <w:kern w:val="2"/>
                            <w:sz w:val="21"/>
                            <w:szCs w:val="21"/>
                            <w:lang w:val="en-US" w:eastAsia="zh-CN" w:bidi="ar-SA"/>
                          </w:rPr>
                          <w:t>。</w:t>
                        </w:r>
                      </w:p>
                    </w:tc>
                    <w:tc>
                      <w:tcPr>
                        <w:tcW w:w="686" w:type="pct"/>
                        <w:vAlign w:val="center"/>
                      </w:tcPr>
                      <w:p>
                        <w:pPr>
                          <w:pStyle w:val="17"/>
                          <w:ind w:left="0" w:leftChars="0" w:right="0" w:rightChars="0"/>
                          <w:jc w:val="center"/>
                          <w:rPr>
                            <w:rFonts w:ascii="宋体" w:hAnsi="宋体" w:eastAsia="宋体" w:cs="宋体"/>
                            <w:sz w:val="21"/>
                            <w:szCs w:val="22"/>
                            <w:lang w:val="zh-CN" w:eastAsia="zh-CN" w:bidi="zh-CN"/>
                          </w:rPr>
                        </w:pPr>
                        <w:r>
                          <w:rPr>
                            <w:sz w:val="21"/>
                          </w:rPr>
                          <w:t>与环评一致</w:t>
                        </w:r>
                      </w:p>
                    </w:tc>
                    <w:tc>
                      <w:tcPr>
                        <w:tcW w:w="636" w:type="pct"/>
                        <w:tcBorders>
                          <w:right w:val="double" w:color="000000" w:sz="0" w:space="0"/>
                        </w:tcBorders>
                        <w:vAlign w:val="center"/>
                      </w:tcPr>
                      <w:p>
                        <w:pPr>
                          <w:pStyle w:val="17"/>
                          <w:spacing w:before="1"/>
                          <w:ind w:left="0" w:leftChars="0" w:right="51" w:rightChars="0"/>
                          <w:jc w:val="center"/>
                          <w:rPr>
                            <w:rFonts w:ascii="Times New Roman" w:hAnsi="宋体" w:eastAsia="宋体" w:cs="宋体"/>
                            <w:sz w:val="21"/>
                            <w:szCs w:val="22"/>
                            <w:lang w:val="zh-CN" w:eastAsia="zh-CN" w:bidi="zh-CN"/>
                          </w:rPr>
                        </w:pPr>
                        <w:r>
                          <w:rPr>
                            <w:rFonts w:asci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2" w:type="pct"/>
                        <w:vMerge w:val="restart"/>
                        <w:tcBorders>
                          <w:left w:val="double" w:color="000000" w:sz="0" w:space="0"/>
                        </w:tcBorders>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zh-CN" w:eastAsia="zh-CN" w:bidi="ar-SA"/>
                          </w:rPr>
                        </w:pPr>
                        <w:r>
                          <w:rPr>
                            <w:rFonts w:hint="default" w:ascii="Times New Roman" w:hAnsi="Times New Roman" w:eastAsia="宋体" w:cs="Times New Roman"/>
                            <w:bCs/>
                            <w:color w:val="auto"/>
                            <w:kern w:val="2"/>
                            <w:sz w:val="21"/>
                            <w:szCs w:val="21"/>
                            <w:lang w:val="en-US" w:bidi="ar-SA"/>
                          </w:rPr>
                          <w:t>环保工程</w:t>
                        </w:r>
                      </w:p>
                    </w:tc>
                    <w:tc>
                      <w:tcPr>
                        <w:tcW w:w="583" w:type="pct"/>
                        <w:vMerge w:val="restar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zh-CN" w:eastAsia="zh-CN" w:bidi="ar-SA"/>
                          </w:rPr>
                        </w:pPr>
                        <w:r>
                          <w:rPr>
                            <w:rFonts w:hint="default" w:ascii="Times New Roman" w:hAnsi="Times New Roman" w:eastAsia="宋体" w:cs="Times New Roman"/>
                            <w:bCs/>
                            <w:color w:val="auto"/>
                            <w:kern w:val="2"/>
                            <w:sz w:val="21"/>
                            <w:szCs w:val="21"/>
                            <w:lang w:val="en-US" w:bidi="ar-SA"/>
                          </w:rPr>
                          <w:t>废水</w:t>
                        </w:r>
                      </w:p>
                    </w:tc>
                    <w:tc>
                      <w:tcPr>
                        <w:tcW w:w="1395" w:type="pct"/>
                        <w:gridSpan w:val="2"/>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本项目污水设置1套污水处理设备，处理能力50m³/d，采用“初沉池+pH调节+生化池+混凝沉淀+二级过滤”工艺，污水经处理达《污水综合排放标准》（GB8978-1996）三级标准后排入园区市政管网。之后进入草堂园区污水处理厂处理达到《城镇污水处理厂污染物排放标准》（GB18918-2002）一级A标准后排入石马河。</w:t>
                        </w:r>
                      </w:p>
                    </w:tc>
                    <w:tc>
                      <w:tcPr>
                        <w:tcW w:w="2646" w:type="dxa"/>
                        <w:vAlign w:val="center"/>
                      </w:tcPr>
                      <w:p>
                        <w:pPr>
                          <w:ind w:left="0" w:leftChars="0" w:right="0" w:right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本项目污水设置1套污水处理设备，处理能力50m³/d，采用“初沉池+pH调节+生化池+混凝沉淀+二级过滤”工艺，污水经处理达《污水综合排放标准》（GB8978-1996）三级标准后排入园区市政管网。之后进入草堂园区污水处理厂处理达到《城镇污水处理厂污染物排放标准》（GB18918-2002）一级A标准后排入石马河。</w:t>
                        </w:r>
                      </w:p>
                    </w:tc>
                    <w:tc>
                      <w:tcPr>
                        <w:tcW w:w="1274" w:type="dxa"/>
                        <w:vAlign w:val="center"/>
                      </w:tcPr>
                      <w:p>
                        <w:pPr>
                          <w:ind w:left="0" w:leftChars="0" w:right="0" w:rightChars="0"/>
                          <w:jc w:val="center"/>
                          <w:rPr>
                            <w:rFonts w:ascii="宋体" w:hAnsi="宋体" w:eastAsia="宋体" w:cs="宋体"/>
                            <w:sz w:val="21"/>
                            <w:szCs w:val="22"/>
                            <w:lang w:val="zh-CN" w:eastAsia="zh-CN" w:bidi="zh-CN"/>
                          </w:rPr>
                        </w:pPr>
                        <w:r>
                          <w:rPr>
                            <w:rFonts w:hint="default" w:ascii="Times New Roman" w:hAnsi="Times New Roman" w:eastAsia="宋体" w:cs="Times New Roman"/>
                            <w:bCs/>
                            <w:color w:val="auto"/>
                            <w:sz w:val="21"/>
                            <w:szCs w:val="21"/>
                            <w:lang w:val="en-US" w:eastAsia="zh-CN"/>
                          </w:rPr>
                          <w:t>本项目</w:t>
                        </w:r>
                        <w:r>
                          <w:rPr>
                            <w:rFonts w:hint="eastAsia" w:ascii="Times New Roman" w:hAnsi="Times New Roman" w:eastAsia="宋体" w:cs="Times New Roman"/>
                            <w:bCs/>
                            <w:color w:val="auto"/>
                            <w:sz w:val="21"/>
                            <w:szCs w:val="21"/>
                            <w:lang w:val="en-US" w:eastAsia="zh-CN"/>
                          </w:rPr>
                          <w:t>新增</w:t>
                        </w:r>
                        <w:r>
                          <w:rPr>
                            <w:rFonts w:hint="default" w:ascii="Times New Roman" w:hAnsi="Times New Roman" w:eastAsia="宋体" w:cs="Times New Roman"/>
                            <w:bCs/>
                            <w:color w:val="auto"/>
                            <w:sz w:val="21"/>
                            <w:szCs w:val="21"/>
                            <w:lang w:val="en-US" w:eastAsia="zh-CN"/>
                          </w:rPr>
                          <w:t>喷淋废水</w:t>
                        </w:r>
                        <w:r>
                          <w:rPr>
                            <w:rFonts w:hint="eastAsia" w:ascii="Times New Roman" w:hAnsi="Times New Roman" w:eastAsia="宋体" w:cs="Times New Roman"/>
                            <w:bCs/>
                            <w:color w:val="auto"/>
                            <w:sz w:val="21"/>
                            <w:szCs w:val="21"/>
                            <w:lang w:val="en-US" w:eastAsia="zh-CN"/>
                          </w:rPr>
                          <w:t>，</w:t>
                        </w:r>
                        <w:r>
                          <w:rPr>
                            <w:rFonts w:hint="default" w:ascii="Times New Roman" w:hAnsi="Times New Roman" w:eastAsia="宋体" w:cs="Times New Roman"/>
                            <w:bCs/>
                            <w:color w:val="auto"/>
                            <w:sz w:val="21"/>
                            <w:szCs w:val="21"/>
                            <w:lang w:val="en-US" w:eastAsia="zh-CN"/>
                          </w:rPr>
                          <w:t>定期更换的喷淋废水计入危废处置。</w:t>
                        </w:r>
                      </w:p>
                    </w:tc>
                    <w:tc>
                      <w:tcPr>
                        <w:tcW w:w="1181" w:type="dxa"/>
                        <w:tcBorders>
                          <w:right w:val="double" w:color="000000" w:sz="0" w:space="0"/>
                        </w:tcBorders>
                        <w:vAlign w:val="center"/>
                      </w:tcPr>
                      <w:p>
                        <w:pPr>
                          <w:ind w:left="0" w:leftChars="0" w:right="0" w:rightChars="0"/>
                          <w:jc w:val="center"/>
                          <w:rPr>
                            <w:rFonts w:ascii="Times New Roman" w:hAnsi="宋体" w:eastAsia="宋体" w:cs="宋体"/>
                            <w:sz w:val="21"/>
                            <w:szCs w:val="22"/>
                            <w:lang w:val="zh-CN" w:eastAsia="zh-CN" w:bidi="zh-CN"/>
                          </w:rPr>
                        </w:pPr>
                        <w:r>
                          <w:rPr>
                            <w:rFonts w:hint="default" w:ascii="Times New Roman" w:hAnsi="Times New Roman" w:eastAsia="宋体" w:cs="Times New Roman"/>
                            <w:bCs/>
                            <w:color w:val="auto"/>
                            <w:sz w:val="21"/>
                            <w:szCs w:val="21"/>
                            <w:lang w:val="en-US" w:eastAsia="zh-CN"/>
                          </w:rPr>
                          <w:t>喷淋废水成分相对较复杂，且产生量较小</w:t>
                        </w:r>
                        <w:r>
                          <w:rPr>
                            <w:rFonts w:hint="eastAsia" w:ascii="Times New Roman" w:hAnsi="Times New Roman" w:eastAsia="宋体" w:cs="Times New Roman"/>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2" w:type="pct"/>
                        <w:vMerge w:val="continue"/>
                        <w:tcBorders>
                          <w:left w:val="double" w:color="000000" w:sz="0" w:space="0"/>
                        </w:tcBorders>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p>
                    </w:tc>
                    <w:tc>
                      <w:tcPr>
                        <w:tcW w:w="583" w:type="pct"/>
                        <w:vMerge w:val="continue"/>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p>
                    </w:tc>
                    <w:tc>
                      <w:tcPr>
                        <w:tcW w:w="1395" w:type="pct"/>
                        <w:gridSpan w:val="2"/>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本项目拟设置冷却水池，用于镀膜机冷却循环用水，水池规格为5m×3m×2m，容积约30m</w:t>
                        </w:r>
                        <w:r>
                          <w:rPr>
                            <w:rFonts w:hint="default" w:ascii="Times New Roman" w:hAnsi="Times New Roman" w:eastAsia="宋体" w:cs="Times New Roman"/>
                            <w:bCs/>
                            <w:color w:val="auto"/>
                            <w:kern w:val="2"/>
                            <w:sz w:val="21"/>
                            <w:szCs w:val="21"/>
                            <w:vertAlign w:val="superscript"/>
                            <w:lang w:val="en-US" w:eastAsia="zh-CN" w:bidi="ar-SA"/>
                          </w:rPr>
                          <w:t>3</w:t>
                        </w:r>
                        <w:r>
                          <w:rPr>
                            <w:rFonts w:hint="default" w:ascii="Times New Roman" w:hAnsi="Times New Roman" w:eastAsia="宋体" w:cs="Times New Roman"/>
                            <w:bCs/>
                            <w:color w:val="auto"/>
                            <w:kern w:val="2"/>
                            <w:sz w:val="21"/>
                            <w:szCs w:val="21"/>
                            <w:lang w:val="en-US" w:eastAsia="zh-CN" w:bidi="ar-SA"/>
                          </w:rPr>
                          <w:t>。</w:t>
                        </w:r>
                      </w:p>
                    </w:tc>
                    <w:tc>
                      <w:tcPr>
                        <w:tcW w:w="1425"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本项目拟设置冷却水池，用于镀膜机冷却循环用水，水池规格为5m×3m×2m，容积约30m</w:t>
                        </w:r>
                        <w:r>
                          <w:rPr>
                            <w:rFonts w:hint="default" w:ascii="Times New Roman" w:hAnsi="Times New Roman" w:eastAsia="宋体" w:cs="Times New Roman"/>
                            <w:bCs/>
                            <w:color w:val="auto"/>
                            <w:kern w:val="2"/>
                            <w:sz w:val="21"/>
                            <w:szCs w:val="21"/>
                            <w:vertAlign w:val="superscript"/>
                            <w:lang w:val="en-US" w:eastAsia="zh-CN" w:bidi="ar-SA"/>
                          </w:rPr>
                          <w:t>3</w:t>
                        </w:r>
                        <w:r>
                          <w:rPr>
                            <w:rFonts w:hint="default" w:ascii="Times New Roman" w:hAnsi="Times New Roman" w:eastAsia="宋体" w:cs="Times New Roman"/>
                            <w:bCs/>
                            <w:color w:val="auto"/>
                            <w:kern w:val="2"/>
                            <w:sz w:val="21"/>
                            <w:szCs w:val="21"/>
                            <w:lang w:val="en-US" w:eastAsia="zh-CN" w:bidi="ar-SA"/>
                          </w:rPr>
                          <w:t>。</w:t>
                        </w:r>
                      </w:p>
                    </w:tc>
                    <w:tc>
                      <w:tcPr>
                        <w:tcW w:w="686" w:type="pct"/>
                        <w:vAlign w:val="center"/>
                      </w:tcPr>
                      <w:p>
                        <w:pPr>
                          <w:pStyle w:val="17"/>
                          <w:ind w:left="0" w:leftChars="0" w:right="0" w:rightChars="0"/>
                          <w:jc w:val="center"/>
                          <w:rPr>
                            <w:rFonts w:ascii="宋体" w:hAnsi="宋体" w:eastAsia="宋体" w:cs="宋体"/>
                            <w:sz w:val="21"/>
                            <w:szCs w:val="22"/>
                            <w:lang w:val="zh-CN" w:eastAsia="zh-CN" w:bidi="zh-CN"/>
                          </w:rPr>
                        </w:pPr>
                        <w:r>
                          <w:rPr>
                            <w:sz w:val="21"/>
                          </w:rPr>
                          <w:t>与环评一致</w:t>
                        </w:r>
                      </w:p>
                    </w:tc>
                    <w:tc>
                      <w:tcPr>
                        <w:tcW w:w="636" w:type="pct"/>
                        <w:tcBorders>
                          <w:right w:val="double" w:color="000000" w:sz="0" w:space="0"/>
                        </w:tcBorders>
                        <w:vAlign w:val="center"/>
                      </w:tcPr>
                      <w:p>
                        <w:pPr>
                          <w:pStyle w:val="17"/>
                          <w:spacing w:before="1"/>
                          <w:ind w:left="0" w:leftChars="0" w:right="51" w:rightChars="0"/>
                          <w:jc w:val="center"/>
                          <w:rPr>
                            <w:rFonts w:ascii="Times New Roman" w:hAnsi="宋体" w:eastAsia="宋体" w:cs="宋体"/>
                            <w:sz w:val="21"/>
                            <w:szCs w:val="22"/>
                            <w:lang w:val="zh-CN" w:eastAsia="zh-CN" w:bidi="zh-CN"/>
                          </w:rPr>
                        </w:pPr>
                        <w:r>
                          <w:rPr>
                            <w:rFonts w:asci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2" w:type="pct"/>
                        <w:vMerge w:val="continue"/>
                        <w:tcBorders>
                          <w:left w:val="double" w:color="000000" w:sz="0" w:space="0"/>
                        </w:tcBorders>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p>
                    </w:tc>
                    <w:tc>
                      <w:tcPr>
                        <w:tcW w:w="583"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zh-CN" w:eastAsia="zh-CN" w:bidi="ar-SA"/>
                          </w:rPr>
                        </w:pPr>
                        <w:r>
                          <w:rPr>
                            <w:rFonts w:hint="default" w:ascii="Times New Roman" w:hAnsi="Times New Roman" w:eastAsia="宋体" w:cs="Times New Roman"/>
                            <w:bCs/>
                            <w:color w:val="auto"/>
                            <w:kern w:val="2"/>
                            <w:sz w:val="21"/>
                            <w:szCs w:val="21"/>
                            <w:lang w:val="en-US" w:bidi="ar-SA"/>
                          </w:rPr>
                          <w:t>废气</w:t>
                        </w:r>
                      </w:p>
                    </w:tc>
                    <w:tc>
                      <w:tcPr>
                        <w:tcW w:w="1395" w:type="pct"/>
                        <w:gridSpan w:val="2"/>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有机废气：集气罩+活性炭装置+15m高排气筒</w:t>
                        </w:r>
                      </w:p>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粉尘：1台布袋除尘器收集处理</w:t>
                        </w:r>
                      </w:p>
                    </w:tc>
                    <w:tc>
                      <w:tcPr>
                        <w:tcW w:w="1425"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有机废气：集气罩+</w:t>
                        </w:r>
                        <w:r>
                          <w:rPr>
                            <w:rFonts w:hint="eastAsia" w:ascii="Times New Roman" w:hAnsi="Times New Roman" w:eastAsia="宋体" w:cs="Times New Roman"/>
                            <w:bCs/>
                            <w:color w:val="auto"/>
                            <w:kern w:val="2"/>
                            <w:sz w:val="21"/>
                            <w:szCs w:val="21"/>
                            <w:lang w:val="en-US" w:eastAsia="zh-CN" w:bidi="ar-SA"/>
                          </w:rPr>
                          <w:t>喷淋塔+</w:t>
                        </w:r>
                        <w:r>
                          <w:rPr>
                            <w:rFonts w:hint="default" w:ascii="Times New Roman" w:hAnsi="Times New Roman" w:eastAsia="宋体" w:cs="Times New Roman"/>
                            <w:bCs/>
                            <w:color w:val="auto"/>
                            <w:kern w:val="2"/>
                            <w:sz w:val="21"/>
                            <w:szCs w:val="21"/>
                            <w:lang w:val="en-US" w:eastAsia="zh-CN" w:bidi="ar-SA"/>
                          </w:rPr>
                          <w:t>活性炭装置+15m高排气筒</w:t>
                        </w:r>
                      </w:p>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粉尘：1台布袋除尘器收集处理</w:t>
                        </w:r>
                      </w:p>
                    </w:tc>
                    <w:tc>
                      <w:tcPr>
                        <w:tcW w:w="686" w:type="pct"/>
                        <w:vAlign w:val="top"/>
                      </w:tcPr>
                      <w:p>
                        <w:pPr>
                          <w:pStyle w:val="17"/>
                          <w:spacing w:before="8"/>
                          <w:rPr>
                            <w:rFonts w:ascii="Times New Roman"/>
                            <w:sz w:val="27"/>
                          </w:rPr>
                        </w:pPr>
                      </w:p>
                      <w:p>
                        <w:pPr>
                          <w:pStyle w:val="17"/>
                          <w:spacing w:line="266" w:lineRule="auto"/>
                          <w:ind w:left="327" w:leftChars="0" w:right="106" w:rightChars="0" w:hanging="207" w:firstLineChars="0"/>
                          <w:rPr>
                            <w:rFonts w:hint="eastAsia" w:ascii="宋体" w:hAnsi="宋体" w:eastAsia="宋体" w:cs="宋体"/>
                            <w:sz w:val="21"/>
                            <w:szCs w:val="22"/>
                            <w:lang w:val="zh-CN" w:eastAsia="zh-CN" w:bidi="zh-CN"/>
                          </w:rPr>
                        </w:pPr>
                        <w:r>
                          <w:rPr>
                            <w:rFonts w:hint="eastAsia"/>
                            <w:sz w:val="21"/>
                            <w:lang w:eastAsia="zh-CN"/>
                          </w:rPr>
                          <w:t>增设喷淋塔</w:t>
                        </w:r>
                      </w:p>
                    </w:tc>
                    <w:tc>
                      <w:tcPr>
                        <w:tcW w:w="636" w:type="pct"/>
                        <w:tcBorders>
                          <w:right w:val="double" w:color="000000" w:sz="0" w:space="0"/>
                        </w:tcBorders>
                        <w:vAlign w:val="top"/>
                      </w:tcPr>
                      <w:p>
                        <w:pPr>
                          <w:pStyle w:val="17"/>
                          <w:spacing w:before="2"/>
                          <w:rPr>
                            <w:rFonts w:ascii="Times New Roman"/>
                            <w:sz w:val="22"/>
                          </w:rPr>
                        </w:pPr>
                      </w:p>
                      <w:p>
                        <w:pPr>
                          <w:pStyle w:val="17"/>
                          <w:spacing w:line="266" w:lineRule="auto"/>
                          <w:ind w:left="107" w:leftChars="0" w:right="194" w:rightChars="0"/>
                          <w:jc w:val="both"/>
                          <w:rPr>
                            <w:rFonts w:hint="eastAsia" w:ascii="宋体" w:hAnsi="宋体" w:eastAsia="宋体" w:cs="宋体"/>
                            <w:sz w:val="21"/>
                            <w:szCs w:val="22"/>
                            <w:lang w:val="zh-CN" w:eastAsia="zh-CN" w:bidi="zh-CN"/>
                          </w:rPr>
                        </w:pPr>
                        <w:r>
                          <w:rPr>
                            <w:rFonts w:hint="eastAsia" w:cs="宋体"/>
                            <w:sz w:val="21"/>
                            <w:szCs w:val="22"/>
                            <w:lang w:val="zh-CN" w:eastAsia="zh-CN" w:bidi="zh-CN"/>
                          </w:rPr>
                          <w:t>处理效果更佳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2" w:type="pct"/>
                        <w:vMerge w:val="continue"/>
                        <w:tcBorders>
                          <w:left w:val="double" w:color="000000" w:sz="0" w:space="0"/>
                        </w:tcBorders>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p>
                    </w:tc>
                    <w:tc>
                      <w:tcPr>
                        <w:tcW w:w="583"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zh-CN" w:eastAsia="zh-CN" w:bidi="ar-SA"/>
                          </w:rPr>
                        </w:pPr>
                        <w:r>
                          <w:rPr>
                            <w:rFonts w:hint="default" w:ascii="Times New Roman" w:hAnsi="Times New Roman" w:eastAsia="宋体" w:cs="Times New Roman"/>
                            <w:bCs/>
                            <w:color w:val="auto"/>
                            <w:kern w:val="2"/>
                            <w:sz w:val="21"/>
                            <w:szCs w:val="21"/>
                            <w:lang w:val="en-US" w:bidi="ar-SA"/>
                          </w:rPr>
                          <w:t>噪声</w:t>
                        </w:r>
                      </w:p>
                    </w:tc>
                    <w:tc>
                      <w:tcPr>
                        <w:tcW w:w="1395" w:type="pct"/>
                        <w:gridSpan w:val="2"/>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zh-CN" w:eastAsia="zh-CN" w:bidi="ar-SA"/>
                          </w:rPr>
                        </w:pPr>
                        <w:r>
                          <w:rPr>
                            <w:rFonts w:hint="default" w:ascii="Times New Roman" w:hAnsi="Times New Roman" w:eastAsia="宋体" w:cs="Times New Roman"/>
                            <w:bCs/>
                            <w:color w:val="auto"/>
                            <w:kern w:val="2"/>
                            <w:sz w:val="21"/>
                            <w:szCs w:val="21"/>
                            <w:lang w:val="en-US" w:eastAsia="zh-CN" w:bidi="ar-SA"/>
                          </w:rPr>
                          <w:t>选用低噪声设备，经减震、厂房隔声措施降噪。</w:t>
                        </w:r>
                      </w:p>
                    </w:tc>
                    <w:tc>
                      <w:tcPr>
                        <w:tcW w:w="1425"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zh-CN" w:eastAsia="zh-CN" w:bidi="ar-SA"/>
                          </w:rPr>
                        </w:pPr>
                        <w:r>
                          <w:rPr>
                            <w:rFonts w:hint="default" w:ascii="Times New Roman" w:hAnsi="Times New Roman" w:eastAsia="宋体" w:cs="Times New Roman"/>
                            <w:bCs/>
                            <w:color w:val="auto"/>
                            <w:kern w:val="2"/>
                            <w:sz w:val="21"/>
                            <w:szCs w:val="21"/>
                            <w:lang w:val="en-US" w:eastAsia="zh-CN" w:bidi="ar-SA"/>
                          </w:rPr>
                          <w:t>选用低噪声设备，经减震、厂房隔声措施降噪。</w:t>
                        </w:r>
                      </w:p>
                    </w:tc>
                    <w:tc>
                      <w:tcPr>
                        <w:tcW w:w="686" w:type="pct"/>
                        <w:vAlign w:val="center"/>
                      </w:tcPr>
                      <w:p>
                        <w:pPr>
                          <w:pStyle w:val="17"/>
                          <w:ind w:left="0" w:leftChars="0" w:right="0" w:rightChars="0"/>
                          <w:jc w:val="center"/>
                          <w:rPr>
                            <w:rFonts w:ascii="宋体" w:hAnsi="宋体" w:eastAsia="宋体" w:cs="宋体"/>
                            <w:sz w:val="21"/>
                            <w:szCs w:val="22"/>
                            <w:lang w:val="zh-CN" w:eastAsia="zh-CN" w:bidi="zh-CN"/>
                          </w:rPr>
                        </w:pPr>
                        <w:r>
                          <w:rPr>
                            <w:sz w:val="21"/>
                          </w:rPr>
                          <w:t>与环评一致</w:t>
                        </w:r>
                      </w:p>
                    </w:tc>
                    <w:tc>
                      <w:tcPr>
                        <w:tcW w:w="636" w:type="pct"/>
                        <w:tcBorders>
                          <w:right w:val="double" w:color="000000" w:sz="0" w:space="0"/>
                        </w:tcBorders>
                        <w:vAlign w:val="center"/>
                      </w:tcPr>
                      <w:p>
                        <w:pPr>
                          <w:pStyle w:val="17"/>
                          <w:spacing w:before="1"/>
                          <w:ind w:left="0" w:leftChars="0" w:right="51" w:rightChars="0"/>
                          <w:jc w:val="center"/>
                          <w:rPr>
                            <w:rFonts w:ascii="Times New Roman" w:hAnsi="宋体" w:eastAsia="宋体" w:cs="宋体"/>
                            <w:sz w:val="21"/>
                            <w:szCs w:val="22"/>
                            <w:lang w:val="zh-CN" w:eastAsia="zh-CN" w:bidi="zh-CN"/>
                          </w:rPr>
                        </w:pPr>
                        <w:r>
                          <w:rPr>
                            <w:rFonts w:asci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2" w:type="pct"/>
                        <w:vMerge w:val="continue"/>
                        <w:tcBorders>
                          <w:left w:val="double" w:color="000000" w:sz="0" w:space="0"/>
                        </w:tcBorders>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p>
                    </w:tc>
                    <w:tc>
                      <w:tcPr>
                        <w:tcW w:w="583" w:type="pct"/>
                        <w:vMerge w:val="restar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zh-CN" w:eastAsia="zh-CN" w:bidi="ar-SA"/>
                          </w:rPr>
                        </w:pPr>
                        <w:r>
                          <w:rPr>
                            <w:rFonts w:hint="default" w:ascii="Times New Roman" w:hAnsi="Times New Roman" w:eastAsia="宋体" w:cs="Times New Roman"/>
                            <w:bCs/>
                            <w:color w:val="auto"/>
                            <w:kern w:val="2"/>
                            <w:sz w:val="21"/>
                            <w:szCs w:val="21"/>
                            <w:lang w:val="en-US" w:bidi="ar-SA"/>
                          </w:rPr>
                          <w:t>固废</w:t>
                        </w:r>
                      </w:p>
                    </w:tc>
                    <w:tc>
                      <w:tcPr>
                        <w:tcW w:w="417"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zh-CN" w:eastAsia="zh-CN" w:bidi="ar-SA"/>
                          </w:rPr>
                        </w:pPr>
                        <w:r>
                          <w:rPr>
                            <w:rFonts w:hint="default" w:ascii="Times New Roman" w:hAnsi="Times New Roman" w:eastAsia="宋体" w:cs="Times New Roman"/>
                            <w:bCs/>
                            <w:color w:val="auto"/>
                            <w:kern w:val="2"/>
                            <w:sz w:val="21"/>
                            <w:szCs w:val="21"/>
                            <w:lang w:val="en-US" w:bidi="ar-SA"/>
                          </w:rPr>
                          <w:t>一般固废间</w:t>
                        </w:r>
                      </w:p>
                    </w:tc>
                    <w:tc>
                      <w:tcPr>
                        <w:tcW w:w="977"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位于厂房2楼北侧角落</w:t>
                        </w:r>
                        <w:r>
                          <w:rPr>
                            <w:rFonts w:hint="default" w:ascii="Times New Roman" w:hAnsi="Times New Roman" w:eastAsia="宋体" w:cs="Times New Roman"/>
                            <w:bCs/>
                            <w:color w:val="auto"/>
                            <w:kern w:val="2"/>
                            <w:sz w:val="21"/>
                            <w:szCs w:val="21"/>
                            <w:lang w:val="en-US" w:bidi="ar-SA"/>
                          </w:rPr>
                          <w:t>，建筑面积约10m</w:t>
                        </w:r>
                        <w:r>
                          <w:rPr>
                            <w:rFonts w:hint="default" w:ascii="Times New Roman" w:hAnsi="Times New Roman" w:eastAsia="宋体" w:cs="Times New Roman"/>
                            <w:bCs/>
                            <w:color w:val="auto"/>
                            <w:kern w:val="2"/>
                            <w:sz w:val="21"/>
                            <w:szCs w:val="21"/>
                            <w:vertAlign w:val="superscript"/>
                            <w:lang w:val="en-US" w:bidi="ar-SA"/>
                          </w:rPr>
                          <w:t>2</w:t>
                        </w:r>
                        <w:r>
                          <w:rPr>
                            <w:rFonts w:hint="default" w:ascii="Times New Roman" w:hAnsi="Times New Roman" w:eastAsia="宋体" w:cs="Times New Roman"/>
                            <w:bCs/>
                            <w:color w:val="auto"/>
                            <w:kern w:val="2"/>
                            <w:sz w:val="21"/>
                            <w:szCs w:val="21"/>
                            <w:lang w:val="en-US" w:bidi="ar-SA"/>
                          </w:rPr>
                          <w:t>，用于暂存厂区产生的一般固废。</w:t>
                        </w:r>
                      </w:p>
                    </w:tc>
                    <w:tc>
                      <w:tcPr>
                        <w:tcW w:w="1425" w:type="pct"/>
                        <w:vAlign w:val="center"/>
                      </w:tcPr>
                      <w:p>
                        <w:pPr>
                          <w:autoSpaceDE/>
                          <w:autoSpaceDN/>
                          <w:spacing w:before="0" w:after="0" w:line="240" w:lineRule="auto"/>
                          <w:ind w:left="0" w:leftChars="0" w:right="0" w:right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位于厂房2楼北侧角落</w:t>
                        </w:r>
                        <w:r>
                          <w:rPr>
                            <w:rFonts w:hint="default" w:ascii="Times New Roman" w:hAnsi="Times New Roman" w:eastAsia="宋体" w:cs="Times New Roman"/>
                            <w:bCs/>
                            <w:color w:val="auto"/>
                            <w:kern w:val="2"/>
                            <w:sz w:val="21"/>
                            <w:szCs w:val="21"/>
                            <w:lang w:val="en-US" w:bidi="ar-SA"/>
                          </w:rPr>
                          <w:t>，建筑面积约10m</w:t>
                        </w:r>
                        <w:r>
                          <w:rPr>
                            <w:rFonts w:hint="default" w:ascii="Times New Roman" w:hAnsi="Times New Roman" w:eastAsia="宋体" w:cs="Times New Roman"/>
                            <w:bCs/>
                            <w:color w:val="auto"/>
                            <w:kern w:val="2"/>
                            <w:sz w:val="21"/>
                            <w:szCs w:val="21"/>
                            <w:vertAlign w:val="superscript"/>
                            <w:lang w:val="en-US" w:bidi="ar-SA"/>
                          </w:rPr>
                          <w:t>2</w:t>
                        </w:r>
                        <w:r>
                          <w:rPr>
                            <w:rFonts w:hint="default" w:ascii="Times New Roman" w:hAnsi="Times New Roman" w:eastAsia="宋体" w:cs="Times New Roman"/>
                            <w:bCs/>
                            <w:color w:val="auto"/>
                            <w:kern w:val="2"/>
                            <w:sz w:val="21"/>
                            <w:szCs w:val="21"/>
                            <w:lang w:val="en-US" w:bidi="ar-SA"/>
                          </w:rPr>
                          <w:t>，用于暂存厂区产生的一般固废。</w:t>
                        </w:r>
                      </w:p>
                    </w:tc>
                    <w:tc>
                      <w:tcPr>
                        <w:tcW w:w="1274" w:type="dxa"/>
                        <w:vAlign w:val="center"/>
                      </w:tcPr>
                      <w:p>
                        <w:pPr>
                          <w:pStyle w:val="17"/>
                          <w:ind w:left="0" w:leftChars="0" w:right="0" w:rightChars="0"/>
                          <w:jc w:val="center"/>
                          <w:rPr>
                            <w:rFonts w:ascii="宋体" w:hAnsi="宋体" w:eastAsia="宋体" w:cs="宋体"/>
                            <w:sz w:val="21"/>
                            <w:szCs w:val="22"/>
                            <w:lang w:val="zh-CN" w:eastAsia="zh-CN" w:bidi="zh-CN"/>
                          </w:rPr>
                        </w:pPr>
                        <w:r>
                          <w:rPr>
                            <w:sz w:val="21"/>
                          </w:rPr>
                          <w:t>与环评一致</w:t>
                        </w:r>
                      </w:p>
                    </w:tc>
                    <w:tc>
                      <w:tcPr>
                        <w:tcW w:w="1181" w:type="dxa"/>
                        <w:tcBorders>
                          <w:right w:val="double" w:color="000000" w:sz="0" w:space="0"/>
                        </w:tcBorders>
                        <w:vAlign w:val="center"/>
                      </w:tcPr>
                      <w:p>
                        <w:pPr>
                          <w:pStyle w:val="17"/>
                          <w:spacing w:before="1"/>
                          <w:ind w:left="0" w:leftChars="0" w:right="51" w:rightChars="0"/>
                          <w:jc w:val="center"/>
                          <w:rPr>
                            <w:rFonts w:ascii="宋体" w:hAnsi="宋体" w:eastAsia="宋体" w:cs="宋体"/>
                            <w:sz w:val="21"/>
                            <w:szCs w:val="22"/>
                            <w:lang w:val="zh-CN" w:eastAsia="zh-CN" w:bidi="zh-CN"/>
                          </w:rPr>
                        </w:pPr>
                        <w:r>
                          <w:rPr>
                            <w:rFonts w:ascii="Times New Roman"/>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2" w:type="pct"/>
                        <w:vMerge w:val="continue"/>
                        <w:tcBorders>
                          <w:left w:val="double" w:color="000000" w:sz="0" w:space="0"/>
                        </w:tcBorders>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en-US" w:bidi="ar-SA"/>
                          </w:rPr>
                        </w:pPr>
                      </w:p>
                    </w:tc>
                    <w:tc>
                      <w:tcPr>
                        <w:tcW w:w="583" w:type="pct"/>
                        <w:vMerge w:val="continue"/>
                        <w:vAlign w:val="top"/>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zh-CN" w:eastAsia="zh-CN" w:bidi="ar-SA"/>
                          </w:rPr>
                        </w:pPr>
                      </w:p>
                    </w:tc>
                    <w:tc>
                      <w:tcPr>
                        <w:tcW w:w="417"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zh-CN" w:eastAsia="zh-CN" w:bidi="ar-SA"/>
                          </w:rPr>
                        </w:pPr>
                        <w:r>
                          <w:rPr>
                            <w:rFonts w:hint="default" w:ascii="Times New Roman" w:hAnsi="Times New Roman" w:eastAsia="宋体" w:cs="Times New Roman"/>
                            <w:bCs/>
                            <w:color w:val="auto"/>
                            <w:kern w:val="2"/>
                            <w:sz w:val="21"/>
                            <w:szCs w:val="21"/>
                            <w:lang w:val="en-US" w:bidi="ar-SA"/>
                          </w:rPr>
                          <w:t>危废间</w:t>
                        </w:r>
                      </w:p>
                    </w:tc>
                    <w:tc>
                      <w:tcPr>
                        <w:tcW w:w="977" w:type="pct"/>
                        <w:vAlign w:val="center"/>
                      </w:tcPr>
                      <w:p>
                        <w:pPr>
                          <w:autoSpaceDE/>
                          <w:autoSpaceDN/>
                          <w:spacing w:before="0" w:after="0" w:line="240" w:lineRule="auto"/>
                          <w:ind w:left="0" w:right="0"/>
                          <w:jc w:val="center"/>
                          <w:rPr>
                            <w:rFonts w:hint="default" w:ascii="Times New Roman" w:hAnsi="Times New Roman" w:eastAsia="宋体" w:cs="Times New Roman"/>
                            <w:bCs/>
                            <w:color w:val="auto"/>
                            <w:kern w:val="2"/>
                            <w:sz w:val="21"/>
                            <w:szCs w:val="21"/>
                            <w:lang w:val="zh-CN" w:eastAsia="zh-CN" w:bidi="ar-SA"/>
                          </w:rPr>
                        </w:pPr>
                        <w:r>
                          <w:rPr>
                            <w:rFonts w:hint="default" w:ascii="Times New Roman" w:hAnsi="Times New Roman" w:eastAsia="宋体" w:cs="Times New Roman"/>
                            <w:bCs/>
                            <w:color w:val="auto"/>
                            <w:kern w:val="2"/>
                            <w:sz w:val="21"/>
                            <w:szCs w:val="21"/>
                            <w:lang w:val="en-US" w:bidi="ar-SA"/>
                          </w:rPr>
                          <w:t>位于一般固废间旁，建筑面积约为</w:t>
                        </w:r>
                        <w:r>
                          <w:rPr>
                            <w:rFonts w:hint="default" w:ascii="Times New Roman" w:hAnsi="Times New Roman" w:eastAsia="宋体" w:cs="Times New Roman"/>
                            <w:bCs/>
                            <w:color w:val="auto"/>
                            <w:kern w:val="2"/>
                            <w:sz w:val="21"/>
                            <w:szCs w:val="21"/>
                            <w:lang w:val="en-US" w:eastAsia="zh-CN" w:bidi="ar-SA"/>
                          </w:rPr>
                          <w:t>10</w:t>
                        </w:r>
                        <w:r>
                          <w:rPr>
                            <w:rFonts w:hint="default" w:ascii="Times New Roman" w:hAnsi="Times New Roman" w:eastAsia="宋体" w:cs="Times New Roman"/>
                            <w:bCs/>
                            <w:color w:val="auto"/>
                            <w:kern w:val="2"/>
                            <w:sz w:val="21"/>
                            <w:szCs w:val="21"/>
                            <w:lang w:val="en-US" w:bidi="ar-SA"/>
                          </w:rPr>
                          <w:t>m</w:t>
                        </w:r>
                        <w:r>
                          <w:rPr>
                            <w:rFonts w:hint="default" w:ascii="Times New Roman" w:hAnsi="Times New Roman" w:eastAsia="宋体" w:cs="Times New Roman"/>
                            <w:bCs/>
                            <w:color w:val="auto"/>
                            <w:kern w:val="2"/>
                            <w:sz w:val="21"/>
                            <w:szCs w:val="21"/>
                            <w:vertAlign w:val="superscript"/>
                            <w:lang w:val="en-US" w:bidi="ar-SA"/>
                          </w:rPr>
                          <w:t>2</w:t>
                        </w:r>
                        <w:r>
                          <w:rPr>
                            <w:rFonts w:hint="default" w:ascii="Times New Roman" w:hAnsi="Times New Roman" w:eastAsia="宋体" w:cs="Times New Roman"/>
                            <w:bCs/>
                            <w:color w:val="auto"/>
                            <w:kern w:val="2"/>
                            <w:sz w:val="21"/>
                            <w:szCs w:val="21"/>
                            <w:lang w:val="en-US" w:bidi="ar-SA"/>
                          </w:rPr>
                          <w:t>，用于暂存厂区产生的危废。</w:t>
                        </w:r>
                      </w:p>
                    </w:tc>
                    <w:tc>
                      <w:tcPr>
                        <w:tcW w:w="1425" w:type="pct"/>
                        <w:vAlign w:val="center"/>
                      </w:tcPr>
                      <w:p>
                        <w:pPr>
                          <w:autoSpaceDE/>
                          <w:autoSpaceDN/>
                          <w:spacing w:before="0" w:after="0" w:line="240" w:lineRule="auto"/>
                          <w:ind w:left="0" w:leftChars="0" w:right="0" w:rightChars="0"/>
                          <w:jc w:val="center"/>
                          <w:rPr>
                            <w:rFonts w:hint="default" w:ascii="Times New Roman" w:hAnsi="Times New Roman" w:eastAsia="宋体" w:cs="Times New Roman"/>
                            <w:bCs/>
                            <w:color w:val="auto"/>
                            <w:kern w:val="2"/>
                            <w:sz w:val="21"/>
                            <w:szCs w:val="21"/>
                            <w:lang w:val="zh-CN" w:eastAsia="zh-CN" w:bidi="ar-SA"/>
                          </w:rPr>
                        </w:pPr>
                        <w:r>
                          <w:rPr>
                            <w:rFonts w:hint="default" w:ascii="Times New Roman" w:hAnsi="Times New Roman" w:eastAsia="宋体" w:cs="Times New Roman"/>
                            <w:bCs/>
                            <w:color w:val="auto"/>
                            <w:kern w:val="2"/>
                            <w:sz w:val="21"/>
                            <w:szCs w:val="21"/>
                            <w:lang w:val="en-US" w:bidi="ar-SA"/>
                          </w:rPr>
                          <w:t>位于一般固废间旁，建筑面积约为</w:t>
                        </w:r>
                        <w:r>
                          <w:rPr>
                            <w:rFonts w:hint="default" w:ascii="Times New Roman" w:hAnsi="Times New Roman" w:eastAsia="宋体" w:cs="Times New Roman"/>
                            <w:bCs/>
                            <w:color w:val="auto"/>
                            <w:kern w:val="2"/>
                            <w:sz w:val="21"/>
                            <w:szCs w:val="21"/>
                            <w:lang w:val="en-US" w:eastAsia="zh-CN" w:bidi="ar-SA"/>
                          </w:rPr>
                          <w:t>10</w:t>
                        </w:r>
                        <w:r>
                          <w:rPr>
                            <w:rFonts w:hint="default" w:ascii="Times New Roman" w:hAnsi="Times New Roman" w:eastAsia="宋体" w:cs="Times New Roman"/>
                            <w:bCs/>
                            <w:color w:val="auto"/>
                            <w:kern w:val="2"/>
                            <w:sz w:val="21"/>
                            <w:szCs w:val="21"/>
                            <w:lang w:val="en-US" w:bidi="ar-SA"/>
                          </w:rPr>
                          <w:t>m</w:t>
                        </w:r>
                        <w:r>
                          <w:rPr>
                            <w:rFonts w:hint="default" w:ascii="Times New Roman" w:hAnsi="Times New Roman" w:eastAsia="宋体" w:cs="Times New Roman"/>
                            <w:bCs/>
                            <w:color w:val="auto"/>
                            <w:kern w:val="2"/>
                            <w:sz w:val="21"/>
                            <w:szCs w:val="21"/>
                            <w:vertAlign w:val="superscript"/>
                            <w:lang w:val="en-US" w:bidi="ar-SA"/>
                          </w:rPr>
                          <w:t>2</w:t>
                        </w:r>
                        <w:r>
                          <w:rPr>
                            <w:rFonts w:hint="default" w:ascii="Times New Roman" w:hAnsi="Times New Roman" w:eastAsia="宋体" w:cs="Times New Roman"/>
                            <w:bCs/>
                            <w:color w:val="auto"/>
                            <w:kern w:val="2"/>
                            <w:sz w:val="21"/>
                            <w:szCs w:val="21"/>
                            <w:lang w:val="en-US" w:bidi="ar-SA"/>
                          </w:rPr>
                          <w:t>，用于暂存厂区产生的危废。</w:t>
                        </w:r>
                      </w:p>
                    </w:tc>
                    <w:tc>
                      <w:tcPr>
                        <w:tcW w:w="1274" w:type="dxa"/>
                        <w:vAlign w:val="center"/>
                      </w:tcPr>
                      <w:p>
                        <w:pPr>
                          <w:pStyle w:val="17"/>
                          <w:ind w:left="0" w:leftChars="0" w:right="0" w:rightChars="0"/>
                          <w:jc w:val="center"/>
                          <w:rPr>
                            <w:rFonts w:ascii="宋体" w:hAnsi="宋体" w:eastAsia="宋体" w:cs="宋体"/>
                            <w:sz w:val="21"/>
                            <w:szCs w:val="22"/>
                            <w:lang w:val="zh-CN" w:eastAsia="zh-CN" w:bidi="zh-CN"/>
                          </w:rPr>
                        </w:pPr>
                        <w:r>
                          <w:rPr>
                            <w:sz w:val="21"/>
                          </w:rPr>
                          <w:t>与环评一致</w:t>
                        </w:r>
                      </w:p>
                    </w:tc>
                    <w:tc>
                      <w:tcPr>
                        <w:tcW w:w="1181" w:type="dxa"/>
                        <w:tcBorders>
                          <w:right w:val="double" w:color="000000" w:sz="0" w:space="0"/>
                        </w:tcBorders>
                        <w:vAlign w:val="center"/>
                      </w:tcPr>
                      <w:p>
                        <w:pPr>
                          <w:pStyle w:val="17"/>
                          <w:spacing w:before="1"/>
                          <w:ind w:left="0" w:leftChars="0" w:right="51" w:rightChars="0"/>
                          <w:jc w:val="center"/>
                          <w:rPr>
                            <w:rFonts w:ascii="宋体" w:hAnsi="宋体" w:eastAsia="宋体" w:cs="宋体"/>
                            <w:sz w:val="21"/>
                            <w:szCs w:val="22"/>
                            <w:lang w:val="zh-CN" w:eastAsia="zh-CN" w:bidi="zh-CN"/>
                          </w:rPr>
                        </w:pPr>
                        <w:r>
                          <w:rPr>
                            <w:rFonts w:ascii="Times New Roman"/>
                            <w:w w:val="100"/>
                            <w:sz w:val="21"/>
                          </w:rPr>
                          <w:t>/</w:t>
                        </w:r>
                      </w:p>
                    </w:tc>
                  </w:tr>
                </w:tbl>
                <w:p>
                  <w:pPr>
                    <w:pStyle w:val="11"/>
                    <w:keepNext w:val="0"/>
                    <w:keepLines w:val="0"/>
                    <w:pageBreakBefore w:val="0"/>
                    <w:widowControl w:val="0"/>
                    <w:kinsoku/>
                    <w:wordWrap/>
                    <w:overflowPunct/>
                    <w:topLinePunct w:val="0"/>
                    <w:autoSpaceDE w:val="0"/>
                    <w:autoSpaceDN w:val="0"/>
                    <w:bidi w:val="0"/>
                    <w:adjustRightInd w:val="0"/>
                    <w:snapToGrid/>
                    <w:spacing w:before="0" w:beforeLines="50" w:after="0" w:line="360" w:lineRule="auto"/>
                    <w:ind w:left="0" w:leftChars="0" w:firstLine="0" w:firstLineChars="0"/>
                    <w:textAlignment w:val="baseline"/>
                    <w:rPr>
                      <w:rFonts w:hint="eastAsia" w:hAnsi="宋体" w:asciiTheme="minorHAnsi" w:eastAsiaTheme="minorEastAsia" w:cstheme="minorBidi"/>
                      <w:b/>
                      <w:bCs/>
                      <w:kern w:val="2"/>
                      <w:sz w:val="24"/>
                      <w:szCs w:val="24"/>
                      <w:lang w:val="en-US" w:eastAsia="zh-CN" w:bidi="ar-SA"/>
                    </w:rPr>
                  </w:pPr>
                  <w:r>
                    <w:rPr>
                      <w:rFonts w:hint="eastAsia" w:hAnsi="宋体" w:asciiTheme="minorHAnsi" w:eastAsiaTheme="minorEastAsia" w:cstheme="minorBidi"/>
                      <w:b/>
                      <w:bCs/>
                      <w:kern w:val="2"/>
                      <w:sz w:val="24"/>
                      <w:szCs w:val="24"/>
                      <w:lang w:val="en-US" w:eastAsia="zh-CN" w:bidi="ar-SA"/>
                    </w:rPr>
                    <w:t>建设内容及规模变更情况</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重庆欣宇光学眼镜有限公司奉节县工业园区眼镜镜片生产项目</w:t>
                  </w:r>
                  <w:r>
                    <w:rPr>
                      <w:rFonts w:hint="default" w:ascii="Times New Roman" w:hAnsi="Times New Roman" w:eastAsia="宋体" w:cs="Times New Roman"/>
                      <w:sz w:val="24"/>
                      <w:szCs w:val="24"/>
                      <w:lang w:val="en-US" w:eastAsia="zh-CN"/>
                    </w:rPr>
                    <w:t>建设内容及规模与环评和批复相比，</w:t>
                  </w:r>
                  <w:r>
                    <w:rPr>
                      <w:rFonts w:hint="default" w:ascii="Times New Roman" w:hAnsi="Times New Roman" w:eastAsia="宋体" w:cs="Times New Roman"/>
                      <w:sz w:val="24"/>
                      <w:szCs w:val="24"/>
                      <w:lang w:val="en-US" w:eastAsia="zh-CN" w:bidi="zh-CN"/>
                    </w:rPr>
                    <w:t>项目</w:t>
                  </w:r>
                  <w:r>
                    <w:rPr>
                      <w:rFonts w:hint="eastAsia" w:ascii="Times New Roman" w:hAnsi="Times New Roman" w:eastAsia="宋体" w:cs="Times New Roman"/>
                      <w:sz w:val="24"/>
                      <w:szCs w:val="24"/>
                      <w:lang w:val="en-US" w:eastAsia="zh-CN" w:bidi="zh-CN"/>
                    </w:rPr>
                    <w:t>增设喷淋塔处理，利于有机废气的处理；</w:t>
                  </w:r>
                  <w:r>
                    <w:rPr>
                      <w:rFonts w:hint="eastAsia" w:ascii="Times New Roman" w:hAnsi="Times New Roman" w:cs="Times New Roman"/>
                      <w:sz w:val="24"/>
                      <w:szCs w:val="24"/>
                      <w:lang w:val="en-US" w:eastAsia="zh-CN" w:bidi="zh-CN"/>
                    </w:rPr>
                    <w:t>项</w:t>
                  </w:r>
                  <w:r>
                    <w:rPr>
                      <w:rFonts w:hint="default" w:ascii="Times New Roman" w:hAnsi="Times New Roman" w:eastAsia="宋体" w:cs="Times New Roman"/>
                      <w:color w:val="auto"/>
                      <w:kern w:val="0"/>
                      <w:sz w:val="24"/>
                      <w:szCs w:val="24"/>
                      <w:lang w:val="en-US" w:eastAsia="zh-CN" w:bidi="ar-SA"/>
                    </w:rPr>
                    <w:t>目喷淋废水成分相对较复杂，且产生量较小。因此，本项目不设置喷淋废水预处理设施，定期更换的喷淋废水计入危废处置。其余</w:t>
                  </w:r>
                  <w:r>
                    <w:rPr>
                      <w:rFonts w:hint="default" w:ascii="Times New Roman" w:hAnsi="Times New Roman" w:eastAsia="宋体" w:cs="Times New Roman"/>
                      <w:color w:val="000000" w:themeColor="text1"/>
                      <w:sz w:val="24"/>
                      <w:szCs w:val="24"/>
                      <w:lang w:val="en-US" w:eastAsia="zh-CN"/>
                    </w:rPr>
                    <w:t>环保治理设施已按照环评要求进行建设。</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关于印发《污染影响类建设项目重大变动清单（试行）》的通知，建设项目的性质、规模、地点、生产工艺和环境保护措施五个因素中的一项或一项以上发生重大变动，且可能导致环境影响显著变化（特别是不利环境影响加重）的，界定为重大变动，</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宋体" w:cs="Times New Roman"/>
                      <w:sz w:val="24"/>
                      <w:szCs w:val="24"/>
                      <w:lang w:val="en-US" w:eastAsia="zh-CN"/>
                    </w:rPr>
                  </w:pPr>
                </w:p>
                <w:p>
                  <w:pPr>
                    <w:pStyle w:val="2"/>
                  </w:pPr>
                </w:p>
              </w:txbxContent>
            </v:textbox>
          </v:shape>
        </w:pict>
      </w:r>
    </w:p>
    <w:p>
      <w:pPr>
        <w:pStyle w:val="6"/>
        <w:spacing w:before="8"/>
        <w:rPr>
          <w:rFonts w:ascii="Times New Roman"/>
          <w:sz w:val="29"/>
        </w:rPr>
      </w:pPr>
      <w:r>
        <w:rPr>
          <w:sz w:val="20"/>
        </w:rPr>
        <w:pict>
          <v:shape id="_x0000_s2057" o:spid="_x0000_s2057" o:spt="202" type="#_x0000_t202" style="position:absolute;left:0pt;margin-left:5.7pt;margin-top:16.25pt;height:706.8pt;width:478.5pt;z-index:251661312;mso-width-relative:page;mso-height-relative:page;" fillcolor="#FFFFFF" filled="t" stroked="t" coordsize="21600,21600">
            <v:path/>
            <v:fill on="t" color2="#FFFFFF" focussize="0,0"/>
            <v:stroke color="#000000"/>
            <v:imagedata o:title=""/>
            <o:lock v:ext="edit" aspectratio="f"/>
            <v:textbox>
              <w:txbxContent>
                <w:p>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属于重大变动的应当重新报批环境影响评价文件，不属于重大变动的纳入竣工环境保护验收管理。</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ascii="Times New Roman" w:eastAsia="Times New Roman"/>
                      <w:b/>
                      <w:sz w:val="24"/>
                    </w:rPr>
                  </w:pPr>
                  <w:r>
                    <w:rPr>
                      <w:rFonts w:hint="default" w:ascii="Times New Roman" w:hAnsi="Times New Roman" w:eastAsia="宋体" w:cs="Times New Roman"/>
                      <w:sz w:val="24"/>
                      <w:szCs w:val="24"/>
                      <w:lang w:val="en-US" w:eastAsia="zh-CN"/>
                    </w:rPr>
                    <w:t>本验收项目的性质、规模、地点、生产工艺和环境保护措施未发生重大变动，因此，本验收项目的变更内容不属于重大变动，可纳入竣工环境保护验收管理。</w:t>
                  </w:r>
                </w:p>
                <w:p>
                  <w:pPr>
                    <w:pStyle w:val="17"/>
                    <w:ind w:left="105"/>
                    <w:rPr>
                      <w:b/>
                      <w:sz w:val="24"/>
                    </w:rPr>
                  </w:pPr>
                  <w:r>
                    <w:rPr>
                      <w:rFonts w:ascii="Times New Roman" w:eastAsia="Times New Roman"/>
                      <w:b/>
                      <w:sz w:val="24"/>
                    </w:rPr>
                    <w:t xml:space="preserve">2.3 </w:t>
                  </w:r>
                  <w:r>
                    <w:rPr>
                      <w:b/>
                      <w:sz w:val="24"/>
                    </w:rPr>
                    <w:t>主要生产设备</w:t>
                  </w:r>
                </w:p>
                <w:p>
                  <w:pPr>
                    <w:pStyle w:val="17"/>
                    <w:spacing w:before="163" w:line="360" w:lineRule="auto"/>
                    <w:ind w:left="24" w:right="3966"/>
                    <w:jc w:val="center"/>
                    <w:rPr>
                      <w:sz w:val="24"/>
                    </w:rPr>
                  </w:pPr>
                  <w:r>
                    <w:rPr>
                      <w:sz w:val="24"/>
                    </w:rPr>
                    <w:t xml:space="preserve">本验收项目主要生产设备详见表 </w:t>
                  </w:r>
                  <w:r>
                    <w:rPr>
                      <w:rFonts w:ascii="Times New Roman" w:eastAsia="Times New Roman"/>
                      <w:sz w:val="24"/>
                    </w:rPr>
                    <w:t>2.3-1</w:t>
                  </w:r>
                  <w:r>
                    <w:rPr>
                      <w:sz w:val="24"/>
                    </w:rPr>
                    <w:t>。</w:t>
                  </w:r>
                </w:p>
                <w:p>
                  <w:pPr>
                    <w:spacing w:line="360" w:lineRule="auto"/>
                    <w:jc w:val="center"/>
                    <w:rPr>
                      <w:rFonts w:hint="default" w:ascii="Times New Roman" w:hAnsi="Times New Roman" w:eastAsia="宋体" w:cs="Times New Roman"/>
                      <w:color w:val="auto"/>
                      <w:kern w:val="0"/>
                      <w:sz w:val="21"/>
                      <w:szCs w:val="21"/>
                      <w:lang w:val="en-US" w:eastAsia="zh-CN" w:bidi="ar-SA"/>
                    </w:rPr>
                  </w:pPr>
                  <w:r>
                    <w:rPr>
                      <w:b/>
                      <w:sz w:val="21"/>
                    </w:rPr>
                    <w:t xml:space="preserve">表 </w:t>
                  </w:r>
                  <w:r>
                    <w:rPr>
                      <w:rFonts w:ascii="Times New Roman" w:eastAsia="Times New Roman"/>
                      <w:b/>
                      <w:sz w:val="21"/>
                    </w:rPr>
                    <w:t xml:space="preserve">2.3-1 </w:t>
                  </w:r>
                  <w:r>
                    <w:rPr>
                      <w:b/>
                      <w:sz w:val="21"/>
                    </w:rPr>
                    <w:t>主要设备一览表</w:t>
                  </w:r>
                </w:p>
                <w:tbl>
                  <w:tblPr>
                    <w:tblStyle w:val="12"/>
                    <w:tblW w:w="50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01"/>
                    <w:gridCol w:w="1468"/>
                    <w:gridCol w:w="1452"/>
                    <w:gridCol w:w="1720"/>
                    <w:gridCol w:w="962"/>
                    <w:gridCol w:w="968"/>
                    <w:gridCol w:w="2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vMerge w:val="restart"/>
                        <w:tcBorders>
                          <w:top w:val="single" w:color="auto" w:sz="4" w:space="0"/>
                          <w:left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序号</w:t>
                        </w:r>
                      </w:p>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p>
                    </w:tc>
                    <w:tc>
                      <w:tcPr>
                        <w:tcW w:w="783" w:type="pct"/>
                        <w:vMerge w:val="restar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设施（备）名称</w:t>
                        </w:r>
                      </w:p>
                    </w:tc>
                    <w:tc>
                      <w:tcPr>
                        <w:tcW w:w="774" w:type="pct"/>
                        <w:vMerge w:val="restar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规格、型号</w:t>
                        </w:r>
                      </w:p>
                    </w:tc>
                    <w:tc>
                      <w:tcPr>
                        <w:tcW w:w="917" w:type="pct"/>
                        <w:vMerge w:val="restar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对应工艺</w:t>
                        </w:r>
                      </w:p>
                    </w:tc>
                    <w:tc>
                      <w:tcPr>
                        <w:tcW w:w="1029" w:type="pct"/>
                        <w:gridSpan w:val="2"/>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数量（台）</w:t>
                        </w:r>
                      </w:p>
                    </w:tc>
                    <w:tc>
                      <w:tcPr>
                        <w:tcW w:w="1172" w:type="pct"/>
                        <w:vMerge w:val="restar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与环评及批复对比情况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vMerge w:val="continue"/>
                        <w:tcBorders>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p>
                    </w:tc>
                    <w:tc>
                      <w:tcPr>
                        <w:tcW w:w="783" w:type="pct"/>
                        <w:vMerge w:val="continue"/>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p>
                    </w:tc>
                    <w:tc>
                      <w:tcPr>
                        <w:tcW w:w="774" w:type="pct"/>
                        <w:vMerge w:val="continue"/>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p>
                    </w:tc>
                    <w:tc>
                      <w:tcPr>
                        <w:tcW w:w="917" w:type="pct"/>
                        <w:vMerge w:val="continue"/>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p>
                    </w:tc>
                    <w:tc>
                      <w:tcPr>
                        <w:tcW w:w="51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环评阶段</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实际情况</w:t>
                        </w:r>
                      </w:p>
                    </w:tc>
                    <w:tc>
                      <w:tcPr>
                        <w:tcW w:w="1172" w:type="pct"/>
                        <w:vMerge w:val="continue"/>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w:t>
                        </w:r>
                      </w:p>
                    </w:tc>
                    <w:tc>
                      <w:tcPr>
                        <w:tcW w:w="783"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注塑成型机</w:t>
                        </w:r>
                      </w:p>
                    </w:tc>
                    <w:tc>
                      <w:tcPr>
                        <w:tcW w:w="774"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160T</w:t>
                        </w:r>
                      </w:p>
                    </w:tc>
                    <w:tc>
                      <w:tcPr>
                        <w:tcW w:w="91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注塑</w:t>
                        </w:r>
                      </w:p>
                    </w:tc>
                    <w:tc>
                      <w:tcPr>
                        <w:tcW w:w="51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8台</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8台</w:t>
                        </w:r>
                      </w:p>
                    </w:tc>
                    <w:tc>
                      <w:tcPr>
                        <w:tcW w:w="1172"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w:t>
                        </w:r>
                      </w:p>
                    </w:tc>
                    <w:tc>
                      <w:tcPr>
                        <w:tcW w:w="783"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注塑成型机</w:t>
                        </w:r>
                      </w:p>
                    </w:tc>
                    <w:tc>
                      <w:tcPr>
                        <w:tcW w:w="774"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320T</w:t>
                        </w:r>
                      </w:p>
                    </w:tc>
                    <w:tc>
                      <w:tcPr>
                        <w:tcW w:w="91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注塑</w:t>
                        </w:r>
                      </w:p>
                    </w:tc>
                    <w:tc>
                      <w:tcPr>
                        <w:tcW w:w="51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16台</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16台</w:t>
                        </w:r>
                      </w:p>
                    </w:tc>
                    <w:tc>
                      <w:tcPr>
                        <w:tcW w:w="1172"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w:t>
                        </w:r>
                      </w:p>
                    </w:tc>
                    <w:tc>
                      <w:tcPr>
                        <w:tcW w:w="783"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破碎机</w:t>
                        </w:r>
                      </w:p>
                    </w:tc>
                    <w:tc>
                      <w:tcPr>
                        <w:tcW w:w="774"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YEZ-160L-4</w:t>
                        </w:r>
                      </w:p>
                    </w:tc>
                    <w:tc>
                      <w:tcPr>
                        <w:tcW w:w="91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破碎</w:t>
                        </w:r>
                      </w:p>
                    </w:tc>
                    <w:tc>
                      <w:tcPr>
                        <w:tcW w:w="51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台</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台</w:t>
                        </w:r>
                      </w:p>
                    </w:tc>
                    <w:tc>
                      <w:tcPr>
                        <w:tcW w:w="1172"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4</w:t>
                        </w:r>
                      </w:p>
                    </w:tc>
                    <w:tc>
                      <w:tcPr>
                        <w:tcW w:w="783"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拌料机</w:t>
                        </w:r>
                      </w:p>
                    </w:tc>
                    <w:tc>
                      <w:tcPr>
                        <w:tcW w:w="774"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M250-500G</w:t>
                        </w:r>
                      </w:p>
                    </w:tc>
                    <w:tc>
                      <w:tcPr>
                        <w:tcW w:w="91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进料、拌料</w:t>
                        </w:r>
                      </w:p>
                    </w:tc>
                    <w:tc>
                      <w:tcPr>
                        <w:tcW w:w="51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台</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台</w:t>
                        </w:r>
                      </w:p>
                    </w:tc>
                    <w:tc>
                      <w:tcPr>
                        <w:tcW w:w="1172"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5</w:t>
                        </w:r>
                      </w:p>
                    </w:tc>
                    <w:tc>
                      <w:tcPr>
                        <w:tcW w:w="783"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超声波清洗机</w:t>
                        </w:r>
                      </w:p>
                    </w:tc>
                    <w:tc>
                      <w:tcPr>
                        <w:tcW w:w="774"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w:t>
                        </w:r>
                      </w:p>
                    </w:tc>
                    <w:tc>
                      <w:tcPr>
                        <w:tcW w:w="91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清洗</w:t>
                        </w:r>
                      </w:p>
                    </w:tc>
                    <w:tc>
                      <w:tcPr>
                        <w:tcW w:w="51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11</w:t>
                        </w:r>
                        <w:r>
                          <w:rPr>
                            <w:rFonts w:hint="default" w:ascii="Times New Roman" w:hAnsi="Times New Roman" w:eastAsia="宋体" w:cs="Times New Roman"/>
                            <w:color w:val="auto"/>
                            <w:kern w:val="0"/>
                            <w:sz w:val="21"/>
                            <w:szCs w:val="21"/>
                            <w:lang w:val="en-US" w:eastAsia="zh-CN" w:bidi="ar-SA"/>
                          </w:rPr>
                          <w:t>台</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11</w:t>
                        </w:r>
                        <w:r>
                          <w:rPr>
                            <w:rFonts w:hint="default" w:ascii="Times New Roman" w:hAnsi="Times New Roman" w:eastAsia="宋体" w:cs="Times New Roman"/>
                            <w:color w:val="auto"/>
                            <w:kern w:val="0"/>
                            <w:sz w:val="21"/>
                            <w:szCs w:val="21"/>
                            <w:lang w:val="en-US" w:eastAsia="zh-CN" w:bidi="ar-SA"/>
                          </w:rPr>
                          <w:t>台</w:t>
                        </w:r>
                      </w:p>
                    </w:tc>
                    <w:tc>
                      <w:tcPr>
                        <w:tcW w:w="1172"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6</w:t>
                        </w:r>
                      </w:p>
                    </w:tc>
                    <w:tc>
                      <w:tcPr>
                        <w:tcW w:w="783"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烘干机</w:t>
                        </w:r>
                      </w:p>
                    </w:tc>
                    <w:tc>
                      <w:tcPr>
                        <w:tcW w:w="774"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YEZ-112N-4</w:t>
                        </w:r>
                      </w:p>
                    </w:tc>
                    <w:tc>
                      <w:tcPr>
                        <w:tcW w:w="91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烘干</w:t>
                        </w:r>
                      </w:p>
                    </w:tc>
                    <w:tc>
                      <w:tcPr>
                        <w:tcW w:w="51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5</w:t>
                        </w:r>
                        <w:r>
                          <w:rPr>
                            <w:rFonts w:hint="default" w:ascii="Times New Roman" w:hAnsi="Times New Roman" w:eastAsia="宋体" w:cs="Times New Roman"/>
                            <w:color w:val="auto"/>
                            <w:kern w:val="0"/>
                            <w:sz w:val="21"/>
                            <w:szCs w:val="21"/>
                            <w:lang w:val="en-US" w:eastAsia="zh-CN" w:bidi="ar-SA"/>
                          </w:rPr>
                          <w:t>台</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5</w:t>
                        </w:r>
                        <w:r>
                          <w:rPr>
                            <w:rFonts w:hint="default" w:ascii="Times New Roman" w:hAnsi="Times New Roman" w:eastAsia="宋体" w:cs="Times New Roman"/>
                            <w:color w:val="auto"/>
                            <w:kern w:val="0"/>
                            <w:sz w:val="21"/>
                            <w:szCs w:val="21"/>
                            <w:lang w:val="en-US" w:eastAsia="zh-CN" w:bidi="ar-SA"/>
                          </w:rPr>
                          <w:t>台</w:t>
                        </w:r>
                      </w:p>
                    </w:tc>
                    <w:tc>
                      <w:tcPr>
                        <w:tcW w:w="1172"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7</w:t>
                        </w:r>
                      </w:p>
                    </w:tc>
                    <w:tc>
                      <w:tcPr>
                        <w:tcW w:w="783"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台式铣钻床</w:t>
                        </w:r>
                      </w:p>
                    </w:tc>
                    <w:tc>
                      <w:tcPr>
                        <w:tcW w:w="774"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w:t>
                        </w:r>
                      </w:p>
                    </w:tc>
                    <w:tc>
                      <w:tcPr>
                        <w:tcW w:w="91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模具修理</w:t>
                        </w:r>
                      </w:p>
                    </w:tc>
                    <w:tc>
                      <w:tcPr>
                        <w:tcW w:w="51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w:t>
                        </w:r>
                        <w:r>
                          <w:rPr>
                            <w:rFonts w:hint="default" w:ascii="Times New Roman" w:hAnsi="Times New Roman" w:eastAsia="宋体" w:cs="Times New Roman"/>
                            <w:color w:val="auto"/>
                            <w:kern w:val="0"/>
                            <w:sz w:val="21"/>
                            <w:szCs w:val="21"/>
                            <w:lang w:val="en-US" w:eastAsia="zh-CN" w:bidi="ar-SA"/>
                          </w:rPr>
                          <w:t>台</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w:t>
                        </w:r>
                        <w:r>
                          <w:rPr>
                            <w:rFonts w:hint="default" w:ascii="Times New Roman" w:hAnsi="Times New Roman" w:eastAsia="宋体" w:cs="Times New Roman"/>
                            <w:color w:val="auto"/>
                            <w:kern w:val="0"/>
                            <w:sz w:val="21"/>
                            <w:szCs w:val="21"/>
                            <w:lang w:val="en-US" w:eastAsia="zh-CN" w:bidi="ar-SA"/>
                          </w:rPr>
                          <w:t>台</w:t>
                        </w:r>
                      </w:p>
                    </w:tc>
                    <w:tc>
                      <w:tcPr>
                        <w:tcW w:w="1172"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8</w:t>
                        </w:r>
                      </w:p>
                    </w:tc>
                    <w:tc>
                      <w:tcPr>
                        <w:tcW w:w="783"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台式砂光机</w:t>
                        </w:r>
                      </w:p>
                    </w:tc>
                    <w:tc>
                      <w:tcPr>
                        <w:tcW w:w="774"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w:t>
                        </w:r>
                      </w:p>
                    </w:tc>
                    <w:tc>
                      <w:tcPr>
                        <w:tcW w:w="91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模具修理</w:t>
                        </w:r>
                      </w:p>
                    </w:tc>
                    <w:tc>
                      <w:tcPr>
                        <w:tcW w:w="51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w:t>
                        </w:r>
                        <w:r>
                          <w:rPr>
                            <w:rFonts w:hint="default" w:ascii="Times New Roman" w:hAnsi="Times New Roman" w:eastAsia="宋体" w:cs="Times New Roman"/>
                            <w:color w:val="auto"/>
                            <w:kern w:val="0"/>
                            <w:sz w:val="21"/>
                            <w:szCs w:val="21"/>
                            <w:lang w:val="en-US" w:eastAsia="zh-CN" w:bidi="ar-SA"/>
                          </w:rPr>
                          <w:t>台</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w:t>
                        </w:r>
                        <w:r>
                          <w:rPr>
                            <w:rFonts w:hint="default" w:ascii="Times New Roman" w:hAnsi="Times New Roman" w:eastAsia="宋体" w:cs="Times New Roman"/>
                            <w:color w:val="auto"/>
                            <w:kern w:val="0"/>
                            <w:sz w:val="21"/>
                            <w:szCs w:val="21"/>
                            <w:lang w:val="en-US" w:eastAsia="zh-CN" w:bidi="ar-SA"/>
                          </w:rPr>
                          <w:t>台</w:t>
                        </w:r>
                      </w:p>
                    </w:tc>
                    <w:tc>
                      <w:tcPr>
                        <w:tcW w:w="1172"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9</w:t>
                        </w:r>
                      </w:p>
                    </w:tc>
                    <w:tc>
                      <w:tcPr>
                        <w:tcW w:w="783"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电热烘箱</w:t>
                        </w:r>
                      </w:p>
                    </w:tc>
                    <w:tc>
                      <w:tcPr>
                        <w:tcW w:w="774"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w:t>
                        </w:r>
                      </w:p>
                    </w:tc>
                    <w:tc>
                      <w:tcPr>
                        <w:tcW w:w="91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烘干</w:t>
                        </w:r>
                      </w:p>
                    </w:tc>
                    <w:tc>
                      <w:tcPr>
                        <w:tcW w:w="51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8</w:t>
                        </w:r>
                        <w:r>
                          <w:rPr>
                            <w:rFonts w:hint="default" w:ascii="Times New Roman" w:hAnsi="Times New Roman" w:eastAsia="宋体" w:cs="Times New Roman"/>
                            <w:color w:val="auto"/>
                            <w:kern w:val="0"/>
                            <w:sz w:val="21"/>
                            <w:szCs w:val="21"/>
                            <w:lang w:val="en-US" w:eastAsia="zh-CN" w:bidi="ar-SA"/>
                          </w:rPr>
                          <w:t>台</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8</w:t>
                        </w:r>
                        <w:r>
                          <w:rPr>
                            <w:rFonts w:hint="default" w:ascii="Times New Roman" w:hAnsi="Times New Roman" w:eastAsia="宋体" w:cs="Times New Roman"/>
                            <w:color w:val="auto"/>
                            <w:kern w:val="0"/>
                            <w:sz w:val="21"/>
                            <w:szCs w:val="21"/>
                            <w:lang w:val="en-US" w:eastAsia="zh-CN" w:bidi="ar-SA"/>
                          </w:rPr>
                          <w:t>台</w:t>
                        </w:r>
                      </w:p>
                    </w:tc>
                    <w:tc>
                      <w:tcPr>
                        <w:tcW w:w="1172"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w:t>
                        </w:r>
                      </w:p>
                    </w:tc>
                    <w:tc>
                      <w:tcPr>
                        <w:tcW w:w="783"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染色机</w:t>
                        </w:r>
                      </w:p>
                    </w:tc>
                    <w:tc>
                      <w:tcPr>
                        <w:tcW w:w="774"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w:t>
                        </w:r>
                      </w:p>
                    </w:tc>
                    <w:tc>
                      <w:tcPr>
                        <w:tcW w:w="91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染色</w:t>
                        </w:r>
                      </w:p>
                    </w:tc>
                    <w:tc>
                      <w:tcPr>
                        <w:tcW w:w="51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6</w:t>
                        </w:r>
                        <w:r>
                          <w:rPr>
                            <w:rFonts w:hint="default" w:ascii="Times New Roman" w:hAnsi="Times New Roman" w:eastAsia="宋体" w:cs="Times New Roman"/>
                            <w:color w:val="auto"/>
                            <w:kern w:val="0"/>
                            <w:sz w:val="21"/>
                            <w:szCs w:val="21"/>
                            <w:lang w:val="en-US" w:eastAsia="zh-CN" w:bidi="ar-SA"/>
                          </w:rPr>
                          <w:t>台</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6</w:t>
                        </w:r>
                        <w:r>
                          <w:rPr>
                            <w:rFonts w:hint="default" w:ascii="Times New Roman" w:hAnsi="Times New Roman" w:eastAsia="宋体" w:cs="Times New Roman"/>
                            <w:color w:val="auto"/>
                            <w:kern w:val="0"/>
                            <w:sz w:val="21"/>
                            <w:szCs w:val="21"/>
                            <w:lang w:val="en-US" w:eastAsia="zh-CN" w:bidi="ar-SA"/>
                          </w:rPr>
                          <w:t>台</w:t>
                        </w:r>
                      </w:p>
                    </w:tc>
                    <w:tc>
                      <w:tcPr>
                        <w:tcW w:w="1172"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11</w:t>
                        </w:r>
                      </w:p>
                    </w:tc>
                    <w:tc>
                      <w:tcPr>
                        <w:tcW w:w="783"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加硬机</w:t>
                        </w:r>
                      </w:p>
                    </w:tc>
                    <w:tc>
                      <w:tcPr>
                        <w:tcW w:w="774"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XH-0306AA</w:t>
                        </w:r>
                      </w:p>
                    </w:tc>
                    <w:tc>
                      <w:tcPr>
                        <w:tcW w:w="91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加硬</w:t>
                        </w:r>
                      </w:p>
                    </w:tc>
                    <w:tc>
                      <w:tcPr>
                        <w:tcW w:w="51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台</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台</w:t>
                        </w:r>
                      </w:p>
                    </w:tc>
                    <w:tc>
                      <w:tcPr>
                        <w:tcW w:w="1172"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12</w:t>
                        </w:r>
                      </w:p>
                    </w:tc>
                    <w:tc>
                      <w:tcPr>
                        <w:tcW w:w="783"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镀膜机</w:t>
                        </w:r>
                      </w:p>
                    </w:tc>
                    <w:tc>
                      <w:tcPr>
                        <w:tcW w:w="774"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w:t>
                        </w:r>
                      </w:p>
                    </w:tc>
                    <w:tc>
                      <w:tcPr>
                        <w:tcW w:w="91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镀膜</w:t>
                        </w:r>
                      </w:p>
                    </w:tc>
                    <w:tc>
                      <w:tcPr>
                        <w:tcW w:w="51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w:t>
                        </w:r>
                        <w:r>
                          <w:rPr>
                            <w:rFonts w:hint="default" w:ascii="Times New Roman" w:hAnsi="Times New Roman" w:eastAsia="宋体" w:cs="Times New Roman"/>
                            <w:color w:val="auto"/>
                            <w:kern w:val="0"/>
                            <w:sz w:val="21"/>
                            <w:szCs w:val="21"/>
                            <w:lang w:val="en-US" w:eastAsia="zh-CN" w:bidi="ar-SA"/>
                          </w:rPr>
                          <w:t>台</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w:t>
                        </w:r>
                        <w:r>
                          <w:rPr>
                            <w:rFonts w:hint="default" w:ascii="Times New Roman" w:hAnsi="Times New Roman" w:eastAsia="宋体" w:cs="Times New Roman"/>
                            <w:color w:val="auto"/>
                            <w:kern w:val="0"/>
                            <w:sz w:val="21"/>
                            <w:szCs w:val="21"/>
                            <w:lang w:val="en-US" w:eastAsia="zh-CN" w:bidi="ar-SA"/>
                          </w:rPr>
                          <w:t>台</w:t>
                        </w:r>
                      </w:p>
                    </w:tc>
                    <w:tc>
                      <w:tcPr>
                        <w:tcW w:w="1172"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13</w:t>
                        </w:r>
                      </w:p>
                    </w:tc>
                    <w:tc>
                      <w:tcPr>
                        <w:tcW w:w="783"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割片机</w:t>
                        </w:r>
                      </w:p>
                    </w:tc>
                    <w:tc>
                      <w:tcPr>
                        <w:tcW w:w="774"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WJGP18586-JP04</w:t>
                        </w:r>
                      </w:p>
                    </w:tc>
                    <w:tc>
                      <w:tcPr>
                        <w:tcW w:w="91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割片</w:t>
                        </w:r>
                      </w:p>
                    </w:tc>
                    <w:tc>
                      <w:tcPr>
                        <w:tcW w:w="51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8</w:t>
                        </w:r>
                        <w:r>
                          <w:rPr>
                            <w:rFonts w:hint="default" w:ascii="Times New Roman" w:hAnsi="Times New Roman" w:eastAsia="宋体" w:cs="Times New Roman"/>
                            <w:color w:val="auto"/>
                            <w:kern w:val="0"/>
                            <w:sz w:val="21"/>
                            <w:szCs w:val="21"/>
                            <w:lang w:val="en-US" w:eastAsia="zh-CN" w:bidi="ar-SA"/>
                          </w:rPr>
                          <w:t>台</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8</w:t>
                        </w:r>
                        <w:r>
                          <w:rPr>
                            <w:rFonts w:hint="default" w:ascii="Times New Roman" w:hAnsi="Times New Roman" w:eastAsia="宋体" w:cs="Times New Roman"/>
                            <w:color w:val="auto"/>
                            <w:kern w:val="0"/>
                            <w:sz w:val="21"/>
                            <w:szCs w:val="21"/>
                            <w:lang w:val="en-US" w:eastAsia="zh-CN" w:bidi="ar-SA"/>
                          </w:rPr>
                          <w:t>台</w:t>
                        </w:r>
                      </w:p>
                    </w:tc>
                    <w:tc>
                      <w:tcPr>
                        <w:tcW w:w="1172"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14</w:t>
                        </w:r>
                      </w:p>
                    </w:tc>
                    <w:tc>
                      <w:tcPr>
                        <w:tcW w:w="783"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打包机</w:t>
                        </w:r>
                      </w:p>
                    </w:tc>
                    <w:tc>
                      <w:tcPr>
                        <w:tcW w:w="774"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w:t>
                        </w:r>
                      </w:p>
                    </w:tc>
                    <w:tc>
                      <w:tcPr>
                        <w:tcW w:w="91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打包</w:t>
                        </w:r>
                      </w:p>
                    </w:tc>
                    <w:tc>
                      <w:tcPr>
                        <w:tcW w:w="51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台</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w:t>
                        </w:r>
                        <w:r>
                          <w:rPr>
                            <w:rFonts w:hint="default" w:ascii="Times New Roman" w:hAnsi="Times New Roman" w:eastAsia="宋体" w:cs="Times New Roman"/>
                            <w:color w:val="auto"/>
                            <w:kern w:val="0"/>
                            <w:sz w:val="21"/>
                            <w:szCs w:val="21"/>
                            <w:lang w:val="en-US" w:eastAsia="zh-CN" w:bidi="ar-SA"/>
                          </w:rPr>
                          <w:t>台</w:t>
                        </w:r>
                      </w:p>
                    </w:tc>
                    <w:tc>
                      <w:tcPr>
                        <w:tcW w:w="1172"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w:t>
                        </w:r>
                      </w:p>
                    </w:tc>
                    <w:tc>
                      <w:tcPr>
                        <w:tcW w:w="783"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冷却水循环系统</w:t>
                        </w:r>
                      </w:p>
                    </w:tc>
                    <w:tc>
                      <w:tcPr>
                        <w:tcW w:w="774"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w:t>
                        </w:r>
                      </w:p>
                    </w:tc>
                    <w:tc>
                      <w:tcPr>
                        <w:tcW w:w="91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注塑、镀膜冷却</w:t>
                        </w:r>
                      </w:p>
                    </w:tc>
                    <w:tc>
                      <w:tcPr>
                        <w:tcW w:w="51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2套</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2套</w:t>
                        </w:r>
                      </w:p>
                    </w:tc>
                    <w:tc>
                      <w:tcPr>
                        <w:tcW w:w="1172"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16</w:t>
                        </w:r>
                      </w:p>
                    </w:tc>
                    <w:tc>
                      <w:tcPr>
                        <w:tcW w:w="783" w:type="pct"/>
                        <w:tcBorders>
                          <w:lef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空压机</w:t>
                        </w:r>
                      </w:p>
                    </w:tc>
                    <w:tc>
                      <w:tcPr>
                        <w:tcW w:w="774"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15KV</w:t>
                        </w:r>
                      </w:p>
                    </w:tc>
                    <w:tc>
                      <w:tcPr>
                        <w:tcW w:w="91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w:t>
                        </w:r>
                      </w:p>
                    </w:tc>
                    <w:tc>
                      <w:tcPr>
                        <w:tcW w:w="51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w:t>
                        </w:r>
                        <w:r>
                          <w:rPr>
                            <w:rFonts w:hint="default" w:ascii="Times New Roman" w:hAnsi="Times New Roman" w:eastAsia="宋体" w:cs="Times New Roman"/>
                            <w:color w:val="auto"/>
                            <w:kern w:val="0"/>
                            <w:sz w:val="21"/>
                            <w:szCs w:val="21"/>
                            <w:lang w:val="en-US" w:eastAsia="zh-CN" w:bidi="ar-SA"/>
                          </w:rPr>
                          <w:t>台</w:t>
                        </w:r>
                      </w:p>
                    </w:tc>
                    <w:tc>
                      <w:tcPr>
                        <w:tcW w:w="51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w:t>
                        </w:r>
                        <w:r>
                          <w:rPr>
                            <w:rFonts w:hint="default" w:ascii="Times New Roman" w:hAnsi="Times New Roman" w:eastAsia="宋体" w:cs="Times New Roman"/>
                            <w:color w:val="auto"/>
                            <w:kern w:val="0"/>
                            <w:sz w:val="21"/>
                            <w:szCs w:val="21"/>
                            <w:lang w:val="en-US" w:eastAsia="zh-CN" w:bidi="ar-SA"/>
                          </w:rPr>
                          <w:t>台</w:t>
                        </w:r>
                      </w:p>
                    </w:tc>
                    <w:tc>
                      <w:tcPr>
                        <w:tcW w:w="1172" w:type="pct"/>
                        <w:tcBorders>
                          <w:right w:val="double" w:color="000000" w:sz="0" w:space="0"/>
                        </w:tcBorders>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与环评一致</w:t>
                        </w:r>
                      </w:p>
                    </w:tc>
                  </w:tr>
                </w:tbl>
                <w:p>
                  <w:pPr>
                    <w:pStyle w:val="4"/>
                    <w:numPr>
                      <w:ilvl w:val="1"/>
                      <w:numId w:val="2"/>
                    </w:numPr>
                    <w:tabs>
                      <w:tab w:val="left" w:pos="636"/>
                    </w:tabs>
                    <w:spacing w:before="0" w:after="0" w:line="240" w:lineRule="auto"/>
                    <w:ind w:left="581" w:leftChars="0" w:right="0" w:hanging="361" w:firstLineChars="0"/>
                    <w:jc w:val="left"/>
                    <w:rPr>
                      <w:rFonts w:ascii="宋体" w:hAnsi="宋体" w:eastAsia="宋体" w:cs="宋体"/>
                    </w:rPr>
                  </w:pPr>
                  <w:r>
                    <w:rPr>
                      <w:rFonts w:ascii="宋体" w:hAnsi="宋体" w:eastAsia="宋体" w:cs="宋体"/>
                    </w:rPr>
                    <w:t>原辅材料消耗及水平衡</w:t>
                  </w:r>
                </w:p>
                <w:p>
                  <w:pPr>
                    <w:pStyle w:val="6"/>
                    <w:spacing w:before="163"/>
                    <w:ind w:left="756"/>
                  </w:pPr>
                  <w:r>
                    <w:t xml:space="preserve">根据现场勘查，本项目主要使用的主要原辅料消耗情况见表 </w:t>
                  </w:r>
                  <w:r>
                    <w:rPr>
                      <w:rFonts w:ascii="Times New Roman" w:eastAsia="Times New Roman"/>
                    </w:rPr>
                    <w:t>2.4-1</w:t>
                  </w:r>
                  <w:r>
                    <w:t>。</w:t>
                  </w:r>
                </w:p>
                <w:p>
                  <w:pPr>
                    <w:tabs>
                      <w:tab w:val="left" w:pos="924"/>
                    </w:tabs>
                    <w:spacing w:before="97" w:after="24"/>
                    <w:ind w:left="16" w:right="0" w:firstLine="0"/>
                    <w:jc w:val="center"/>
                    <w:rPr>
                      <w:b/>
                      <w:sz w:val="21"/>
                    </w:rPr>
                  </w:pPr>
                  <w:r>
                    <w:rPr>
                      <w:b/>
                      <w:sz w:val="21"/>
                    </w:rPr>
                    <w:t>表</w:t>
                  </w:r>
                  <w:r>
                    <w:rPr>
                      <w:b/>
                      <w:spacing w:val="-58"/>
                      <w:sz w:val="21"/>
                    </w:rPr>
                    <w:t xml:space="preserve"> </w:t>
                  </w:r>
                  <w:r>
                    <w:rPr>
                      <w:rFonts w:ascii="Times New Roman" w:eastAsia="Times New Roman"/>
                      <w:b/>
                      <w:sz w:val="21"/>
                    </w:rPr>
                    <w:t>2.4-1</w:t>
                  </w:r>
                  <w:r>
                    <w:rPr>
                      <w:rFonts w:ascii="Times New Roman" w:eastAsia="Times New Roman"/>
                      <w:b/>
                      <w:sz w:val="21"/>
                    </w:rPr>
                    <w:tab/>
                  </w:r>
                  <w:r>
                    <w:rPr>
                      <w:b/>
                      <w:sz w:val="21"/>
                    </w:rPr>
                    <w:t>本项目主要原辅材料消耗</w:t>
                  </w:r>
                  <w:r>
                    <w:rPr>
                      <w:b/>
                      <w:spacing w:val="-5"/>
                      <w:sz w:val="21"/>
                    </w:rPr>
                    <w:t>情</w:t>
                  </w:r>
                  <w:r>
                    <w:rPr>
                      <w:b/>
                      <w:sz w:val="21"/>
                    </w:rPr>
                    <w:t>况一览表</w:t>
                  </w:r>
                </w:p>
                <w:tbl>
                  <w:tblPr>
                    <w:tblStyle w:val="12"/>
                    <w:tblW w:w="500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822"/>
                    <w:gridCol w:w="1611"/>
                    <w:gridCol w:w="2844"/>
                    <w:gridCol w:w="1053"/>
                    <w:gridCol w:w="1427"/>
                    <w:gridCol w:w="1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442" w:type="pct"/>
                      </w:tcPr>
                      <w:p>
                        <w:pPr>
                          <w:pStyle w:val="17"/>
                          <w:spacing w:before="163"/>
                          <w:ind w:left="167" w:right="156"/>
                          <w:jc w:val="center"/>
                          <w:rPr>
                            <w:sz w:val="21"/>
                          </w:rPr>
                        </w:pPr>
                        <w:r>
                          <w:rPr>
                            <w:sz w:val="21"/>
                          </w:rPr>
                          <w:t>序号</w:t>
                        </w:r>
                      </w:p>
                    </w:tc>
                    <w:tc>
                      <w:tcPr>
                        <w:tcW w:w="866" w:type="pct"/>
                      </w:tcPr>
                      <w:p>
                        <w:pPr>
                          <w:pStyle w:val="17"/>
                          <w:spacing w:before="163"/>
                          <w:ind w:left="145" w:right="127"/>
                          <w:jc w:val="center"/>
                          <w:rPr>
                            <w:sz w:val="21"/>
                          </w:rPr>
                        </w:pPr>
                        <w:r>
                          <w:rPr>
                            <w:sz w:val="21"/>
                          </w:rPr>
                          <w:t>名称</w:t>
                        </w:r>
                      </w:p>
                    </w:tc>
                    <w:tc>
                      <w:tcPr>
                        <w:tcW w:w="1529" w:type="pct"/>
                      </w:tcPr>
                      <w:p>
                        <w:pPr>
                          <w:pStyle w:val="17"/>
                          <w:spacing w:before="163"/>
                          <w:ind w:left="64" w:right="51"/>
                          <w:jc w:val="center"/>
                          <w:rPr>
                            <w:sz w:val="21"/>
                          </w:rPr>
                        </w:pPr>
                        <w:r>
                          <w:rPr>
                            <w:sz w:val="21"/>
                          </w:rPr>
                          <w:t>规格组分</w:t>
                        </w:r>
                      </w:p>
                    </w:tc>
                    <w:tc>
                      <w:tcPr>
                        <w:tcW w:w="566" w:type="pct"/>
                      </w:tcPr>
                      <w:p>
                        <w:pPr>
                          <w:pStyle w:val="17"/>
                          <w:spacing w:before="163"/>
                          <w:ind w:left="203" w:right="187"/>
                          <w:jc w:val="center"/>
                          <w:rPr>
                            <w:sz w:val="21"/>
                          </w:rPr>
                        </w:pPr>
                        <w:r>
                          <w:rPr>
                            <w:sz w:val="21"/>
                          </w:rPr>
                          <w:t>单位</w:t>
                        </w:r>
                      </w:p>
                    </w:tc>
                    <w:tc>
                      <w:tcPr>
                        <w:tcW w:w="767" w:type="pct"/>
                      </w:tcPr>
                      <w:p>
                        <w:pPr>
                          <w:pStyle w:val="17"/>
                          <w:spacing w:before="163"/>
                          <w:ind w:left="143" w:right="132"/>
                          <w:jc w:val="center"/>
                          <w:rPr>
                            <w:sz w:val="21"/>
                          </w:rPr>
                        </w:pPr>
                        <w:r>
                          <w:rPr>
                            <w:sz w:val="21"/>
                          </w:rPr>
                          <w:t>环评年用量</w:t>
                        </w:r>
                      </w:p>
                    </w:tc>
                    <w:tc>
                      <w:tcPr>
                        <w:tcW w:w="826" w:type="pct"/>
                      </w:tcPr>
                      <w:p>
                        <w:pPr>
                          <w:pStyle w:val="17"/>
                          <w:spacing w:before="163"/>
                          <w:ind w:left="198" w:right="184"/>
                          <w:jc w:val="center"/>
                          <w:rPr>
                            <w:sz w:val="21"/>
                          </w:rPr>
                        </w:pPr>
                        <w:r>
                          <w:rPr>
                            <w:sz w:val="21"/>
                          </w:rPr>
                          <w:t>实际年用量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442" w:type="pct"/>
                        <w:vAlign w:val="center"/>
                      </w:tcPr>
                      <w:p>
                        <w:pPr>
                          <w:pStyle w:val="18"/>
                          <w:keepNext w:val="0"/>
                          <w:keepLines w:val="0"/>
                          <w:pageBreakBefore w:val="0"/>
                          <w:wordWrap/>
                          <w:topLinePunct w:val="0"/>
                          <w:bidi w:val="0"/>
                          <w:spacing w:beforeLines="0" w:afterLines="0" w:line="240" w:lineRule="auto"/>
                          <w:ind w:left="0" w:leftChars="0" w:right="0" w:rightChars="0"/>
                          <w:jc w:val="center"/>
                          <w:rPr>
                            <w:rFonts w:ascii="Times New Roman"/>
                            <w:sz w:val="21"/>
                          </w:rPr>
                        </w:pPr>
                        <w:r>
                          <w:rPr>
                            <w:rFonts w:hint="default" w:ascii="Times New Roman" w:hAnsi="Times New Roman" w:eastAsia="宋体" w:cs="Times New Roman"/>
                            <w:color w:val="auto"/>
                            <w:sz w:val="21"/>
                            <w:szCs w:val="21"/>
                          </w:rPr>
                          <w:t>1</w:t>
                        </w:r>
                      </w:p>
                    </w:tc>
                    <w:tc>
                      <w:tcPr>
                        <w:tcW w:w="86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PMMA塑料</w:t>
                        </w:r>
                        <w:r>
                          <w:rPr>
                            <w:rFonts w:hint="eastAsia" w:ascii="Times New Roman" w:hAnsi="Times New Roman" w:eastAsia="宋体" w:cs="Times New Roman"/>
                            <w:color w:val="auto"/>
                            <w:kern w:val="0"/>
                            <w:sz w:val="21"/>
                            <w:szCs w:val="21"/>
                            <w:lang w:val="en-US" w:eastAsia="zh-CN" w:bidi="ar-SA"/>
                          </w:rPr>
                          <w:br w:type="textWrapping"/>
                        </w:r>
                        <w:r>
                          <w:rPr>
                            <w:rFonts w:hint="eastAsia" w:ascii="Times New Roman" w:hAnsi="Times New Roman" w:eastAsia="宋体" w:cs="Times New Roman"/>
                            <w:color w:val="auto"/>
                            <w:kern w:val="0"/>
                            <w:sz w:val="21"/>
                            <w:szCs w:val="21"/>
                            <w:lang w:val="en-US" w:eastAsia="zh-CN" w:bidi="ar-SA"/>
                          </w:rPr>
                          <w:t>（亚克力）</w:t>
                        </w:r>
                      </w:p>
                    </w:tc>
                    <w:tc>
                      <w:tcPr>
                        <w:tcW w:w="1529"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25kg/袋，聚甲基丙烯酸甲酯塑料颗粒</w:t>
                        </w:r>
                      </w:p>
                    </w:tc>
                    <w:tc>
                      <w:tcPr>
                        <w:tcW w:w="56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t/a</w:t>
                        </w:r>
                      </w:p>
                    </w:tc>
                    <w:tc>
                      <w:tcPr>
                        <w:tcW w:w="76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600</w:t>
                        </w:r>
                      </w:p>
                    </w:tc>
                    <w:tc>
                      <w:tcPr>
                        <w:tcW w:w="82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442" w:type="pct"/>
                        <w:vAlign w:val="center"/>
                      </w:tcPr>
                      <w:p>
                        <w:pPr>
                          <w:pStyle w:val="18"/>
                          <w:keepNext w:val="0"/>
                          <w:keepLines w:val="0"/>
                          <w:pageBreakBefore w:val="0"/>
                          <w:wordWrap/>
                          <w:topLinePunct w:val="0"/>
                          <w:bidi w:val="0"/>
                          <w:spacing w:beforeLines="0" w:afterLines="0" w:line="240" w:lineRule="auto"/>
                          <w:ind w:left="0" w:leftChars="0" w:right="0" w:rightChars="0"/>
                          <w:jc w:val="center"/>
                          <w:rPr>
                            <w:rFonts w:ascii="Times New Roman"/>
                            <w:sz w:val="21"/>
                          </w:rPr>
                        </w:pPr>
                        <w:r>
                          <w:rPr>
                            <w:rFonts w:hint="eastAsia" w:ascii="Times New Roman" w:hAnsi="Times New Roman" w:eastAsia="宋体" w:cs="Times New Roman"/>
                            <w:color w:val="auto"/>
                            <w:sz w:val="21"/>
                            <w:szCs w:val="21"/>
                            <w:lang w:val="en-US" w:eastAsia="zh-CN"/>
                          </w:rPr>
                          <w:t>2</w:t>
                        </w:r>
                      </w:p>
                    </w:tc>
                    <w:tc>
                      <w:tcPr>
                        <w:tcW w:w="86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PC塑料</w:t>
                        </w:r>
                      </w:p>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（聚碳酸脂）</w:t>
                        </w:r>
                      </w:p>
                    </w:tc>
                    <w:tc>
                      <w:tcPr>
                        <w:tcW w:w="1529"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25kg/袋，聚碳酸酯塑料颗粒</w:t>
                        </w:r>
                      </w:p>
                    </w:tc>
                    <w:tc>
                      <w:tcPr>
                        <w:tcW w:w="56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t/a</w:t>
                        </w:r>
                      </w:p>
                    </w:tc>
                    <w:tc>
                      <w:tcPr>
                        <w:tcW w:w="76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200</w:t>
                        </w:r>
                      </w:p>
                    </w:tc>
                    <w:tc>
                      <w:tcPr>
                        <w:tcW w:w="82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442" w:type="pct"/>
                        <w:vAlign w:val="center"/>
                      </w:tcPr>
                      <w:p>
                        <w:pPr>
                          <w:pStyle w:val="18"/>
                          <w:keepNext w:val="0"/>
                          <w:keepLines w:val="0"/>
                          <w:pageBreakBefore w:val="0"/>
                          <w:wordWrap/>
                          <w:topLinePunct w:val="0"/>
                          <w:bidi w:val="0"/>
                          <w:spacing w:beforeLines="0" w:afterLines="0" w:line="240" w:lineRule="auto"/>
                          <w:ind w:left="0" w:leftChars="0" w:right="0" w:rightChars="0"/>
                          <w:jc w:val="center"/>
                          <w:rPr>
                            <w:rFonts w:ascii="Times New Roman"/>
                            <w:sz w:val="21"/>
                          </w:rPr>
                        </w:pPr>
                        <w:r>
                          <w:rPr>
                            <w:rFonts w:hint="eastAsia" w:ascii="Times New Roman" w:cs="Times New Roman"/>
                            <w:color w:val="auto"/>
                            <w:sz w:val="21"/>
                            <w:szCs w:val="21"/>
                            <w:lang w:val="en-US" w:eastAsia="zh-CN"/>
                          </w:rPr>
                          <w:t>3</w:t>
                        </w:r>
                      </w:p>
                    </w:tc>
                    <w:tc>
                      <w:tcPr>
                        <w:tcW w:w="86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UV粉</w:t>
                        </w:r>
                      </w:p>
                    </w:tc>
                    <w:tc>
                      <w:tcPr>
                        <w:tcW w:w="1529"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25kg/袋，粉末状</w:t>
                        </w:r>
                      </w:p>
                    </w:tc>
                    <w:tc>
                      <w:tcPr>
                        <w:tcW w:w="56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t/a</w:t>
                        </w:r>
                      </w:p>
                    </w:tc>
                    <w:tc>
                      <w:tcPr>
                        <w:tcW w:w="767"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w:t>
                        </w:r>
                      </w:p>
                    </w:tc>
                    <w:tc>
                      <w:tcPr>
                        <w:tcW w:w="826"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w:t>
                        </w:r>
                      </w:p>
                    </w:tc>
                  </w:tr>
                </w:tbl>
                <w:p>
                  <w:pPr>
                    <w:pStyle w:val="2"/>
                    <w:rPr>
                      <w:rFonts w:hint="eastAsia"/>
                      <w:lang w:eastAsia="zh-CN"/>
                    </w:rPr>
                  </w:pPr>
                </w:p>
              </w:txbxContent>
            </v:textbox>
          </v:shape>
        </w:pict>
      </w:r>
    </w:p>
    <w:p>
      <w:pPr>
        <w:spacing w:after="0"/>
        <w:rPr>
          <w:rFonts w:ascii="Times New Roman"/>
          <w:sz w:val="20"/>
        </w:rPr>
        <w:sectPr>
          <w:footerReference r:id="rId7" w:type="default"/>
          <w:pgSz w:w="11910" w:h="16840"/>
          <w:pgMar w:top="1080" w:right="1140" w:bottom="1160" w:left="1140" w:header="874" w:footer="974" w:gutter="0"/>
          <w:pgNumType w:start="10"/>
          <w:cols w:space="720" w:num="1"/>
        </w:sectPr>
      </w:pPr>
    </w:p>
    <w:p>
      <w:pPr>
        <w:pStyle w:val="6"/>
        <w:rPr>
          <w:rFonts w:ascii="Times New Roman"/>
          <w:sz w:val="20"/>
        </w:rPr>
      </w:pPr>
    </w:p>
    <w:tbl>
      <w:tblPr>
        <w:tblStyle w:val="12"/>
        <w:tblpPr w:leftFromText="180" w:rightFromText="180" w:vertAnchor="text" w:horzAnchor="page" w:tblpX="1539" w:tblpY="1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8"/>
        <w:gridCol w:w="1559"/>
        <w:gridCol w:w="2752"/>
        <w:gridCol w:w="1020"/>
        <w:gridCol w:w="1380"/>
        <w:gridCol w:w="14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798" w:type="dxa"/>
            <w:vAlign w:val="center"/>
          </w:tcPr>
          <w:p>
            <w:pPr>
              <w:pStyle w:val="18"/>
              <w:keepNext w:val="0"/>
              <w:keepLines w:val="0"/>
              <w:pageBreakBefore w:val="0"/>
              <w:wordWrap/>
              <w:topLinePunct w:val="0"/>
              <w:bidi w:val="0"/>
              <w:spacing w:beforeLines="0" w:afterLines="0" w:line="240" w:lineRule="auto"/>
              <w:ind w:left="0" w:leftChars="0" w:right="0" w:rightChars="0"/>
              <w:jc w:val="center"/>
              <w:rPr>
                <w:rFonts w:ascii="Times New Roman" w:hAnsi="宋体" w:eastAsia="宋体" w:cs="宋体"/>
                <w:kern w:val="0"/>
                <w:sz w:val="21"/>
                <w:szCs w:val="20"/>
                <w:lang w:val="zh-CN" w:eastAsia="zh-CN" w:bidi="zh-CN"/>
              </w:rPr>
            </w:pPr>
            <w:r>
              <w:rPr>
                <w:rFonts w:hint="eastAsia" w:ascii="Times New Roman" w:cs="Times New Roman"/>
                <w:color w:val="auto"/>
                <w:sz w:val="21"/>
                <w:szCs w:val="21"/>
                <w:lang w:val="en-US" w:eastAsia="zh-CN"/>
              </w:rPr>
              <w:t>4</w:t>
            </w:r>
          </w:p>
        </w:tc>
        <w:tc>
          <w:tcPr>
            <w:tcW w:w="1559"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染色剂</w:t>
            </w:r>
          </w:p>
        </w:tc>
        <w:tc>
          <w:tcPr>
            <w:tcW w:w="2752"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1kg/瓶，主要成分为颜料，用于镜片染色</w:t>
            </w:r>
          </w:p>
        </w:tc>
        <w:tc>
          <w:tcPr>
            <w:tcW w:w="102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t/a</w:t>
            </w:r>
          </w:p>
        </w:tc>
        <w:tc>
          <w:tcPr>
            <w:tcW w:w="138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38.816</w:t>
            </w:r>
          </w:p>
        </w:tc>
        <w:tc>
          <w:tcPr>
            <w:tcW w:w="1488"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38.816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798" w:type="dxa"/>
            <w:vAlign w:val="center"/>
          </w:tcPr>
          <w:p>
            <w:pPr>
              <w:pStyle w:val="18"/>
              <w:keepNext w:val="0"/>
              <w:keepLines w:val="0"/>
              <w:pageBreakBefore w:val="0"/>
              <w:wordWrap/>
              <w:topLinePunct w:val="0"/>
              <w:bidi w:val="0"/>
              <w:spacing w:beforeLines="0" w:afterLines="0" w:line="240" w:lineRule="auto"/>
              <w:ind w:left="0" w:leftChars="0" w:right="0" w:rightChars="0"/>
              <w:jc w:val="center"/>
              <w:rPr>
                <w:rFonts w:hint="eastAsia" w:ascii="Times New Roman" w:hAnsi="宋体" w:eastAsia="宋体" w:cs="宋体"/>
                <w:kern w:val="0"/>
                <w:sz w:val="21"/>
                <w:szCs w:val="20"/>
                <w:lang w:val="en-US" w:eastAsia="zh-CN" w:bidi="zh-CN"/>
              </w:rPr>
            </w:pPr>
            <w:r>
              <w:rPr>
                <w:rFonts w:hint="eastAsia" w:ascii="Times New Roman" w:cs="Times New Roman"/>
                <w:color w:val="auto"/>
                <w:sz w:val="21"/>
                <w:szCs w:val="21"/>
                <w:lang w:val="en-US" w:eastAsia="zh-CN"/>
              </w:rPr>
              <w:t>5</w:t>
            </w:r>
          </w:p>
        </w:tc>
        <w:tc>
          <w:tcPr>
            <w:tcW w:w="1559"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异丙醇</w:t>
            </w:r>
          </w:p>
        </w:tc>
        <w:tc>
          <w:tcPr>
            <w:tcW w:w="2752"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50kg/桶，用于加硬液配制</w:t>
            </w:r>
          </w:p>
        </w:tc>
        <w:tc>
          <w:tcPr>
            <w:tcW w:w="102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t/a</w:t>
            </w:r>
          </w:p>
        </w:tc>
        <w:tc>
          <w:tcPr>
            <w:tcW w:w="138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0.392</w:t>
            </w:r>
          </w:p>
        </w:tc>
        <w:tc>
          <w:tcPr>
            <w:tcW w:w="1488"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798" w:type="dxa"/>
            <w:vAlign w:val="center"/>
          </w:tcPr>
          <w:p>
            <w:pPr>
              <w:pStyle w:val="18"/>
              <w:keepNext w:val="0"/>
              <w:keepLines w:val="0"/>
              <w:pageBreakBefore w:val="0"/>
              <w:wordWrap/>
              <w:topLinePunct w:val="0"/>
              <w:bidi w:val="0"/>
              <w:spacing w:beforeLines="0" w:afterLines="0" w:line="240" w:lineRule="auto"/>
              <w:ind w:left="0" w:leftChars="0" w:right="0" w:rightChars="0"/>
              <w:jc w:val="center"/>
              <w:rPr>
                <w:rFonts w:hint="eastAsia" w:ascii="Times New Roman" w:hAnsi="宋体" w:eastAsia="宋体" w:cs="宋体"/>
                <w:kern w:val="0"/>
                <w:sz w:val="21"/>
                <w:szCs w:val="20"/>
                <w:lang w:val="en-US" w:eastAsia="zh-CN" w:bidi="zh-CN"/>
              </w:rPr>
            </w:pPr>
            <w:r>
              <w:rPr>
                <w:rFonts w:hint="eastAsia" w:ascii="Times New Roman" w:cs="Times New Roman"/>
                <w:color w:val="auto"/>
                <w:sz w:val="21"/>
                <w:szCs w:val="21"/>
                <w:lang w:val="en-US" w:eastAsia="zh-CN"/>
              </w:rPr>
              <w:t>6</w:t>
            </w:r>
          </w:p>
        </w:tc>
        <w:tc>
          <w:tcPr>
            <w:tcW w:w="1559"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加硬剂</w:t>
            </w:r>
          </w:p>
        </w:tc>
        <w:tc>
          <w:tcPr>
            <w:tcW w:w="2752"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18kg/桶，主要成分为聚甲基硅氧烷和水，无色至淡黄色液体，无气味，比重0.91g/cm3，闪点大于260℃。用于镜片表面强化加硬。</w:t>
            </w:r>
          </w:p>
        </w:tc>
        <w:tc>
          <w:tcPr>
            <w:tcW w:w="102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t/a</w:t>
            </w:r>
          </w:p>
        </w:tc>
        <w:tc>
          <w:tcPr>
            <w:tcW w:w="138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15.876</w:t>
            </w:r>
          </w:p>
        </w:tc>
        <w:tc>
          <w:tcPr>
            <w:tcW w:w="1488"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15.876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798" w:type="dxa"/>
            <w:vAlign w:val="center"/>
          </w:tcPr>
          <w:p>
            <w:pPr>
              <w:pStyle w:val="18"/>
              <w:keepNext w:val="0"/>
              <w:keepLines w:val="0"/>
              <w:pageBreakBefore w:val="0"/>
              <w:wordWrap/>
              <w:topLinePunct w:val="0"/>
              <w:bidi w:val="0"/>
              <w:spacing w:beforeLines="0" w:afterLines="0" w:line="240" w:lineRule="auto"/>
              <w:ind w:left="0" w:leftChars="0" w:right="0" w:rightChars="0"/>
              <w:jc w:val="center"/>
              <w:rPr>
                <w:rFonts w:ascii="Times New Roman"/>
                <w:w w:val="100"/>
                <w:sz w:val="21"/>
              </w:rPr>
            </w:pPr>
            <w:r>
              <w:rPr>
                <w:rFonts w:hint="eastAsia" w:ascii="Times New Roman" w:cs="Times New Roman"/>
                <w:color w:val="auto"/>
                <w:sz w:val="21"/>
                <w:szCs w:val="21"/>
                <w:lang w:val="en-US" w:eastAsia="zh-CN"/>
              </w:rPr>
              <w:t>7</w:t>
            </w:r>
          </w:p>
        </w:tc>
        <w:tc>
          <w:tcPr>
            <w:tcW w:w="1559"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无水乙醇</w:t>
            </w:r>
          </w:p>
        </w:tc>
        <w:tc>
          <w:tcPr>
            <w:tcW w:w="2752"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50kg/桶，用于加硬液配制</w:t>
            </w:r>
          </w:p>
        </w:tc>
        <w:tc>
          <w:tcPr>
            <w:tcW w:w="102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t/a</w:t>
            </w:r>
          </w:p>
        </w:tc>
        <w:tc>
          <w:tcPr>
            <w:tcW w:w="138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1.764</w:t>
            </w:r>
          </w:p>
        </w:tc>
        <w:tc>
          <w:tcPr>
            <w:tcW w:w="1488"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798" w:type="dxa"/>
            <w:vAlign w:val="center"/>
          </w:tcPr>
          <w:p>
            <w:pPr>
              <w:pStyle w:val="18"/>
              <w:keepNext w:val="0"/>
              <w:keepLines w:val="0"/>
              <w:pageBreakBefore w:val="0"/>
              <w:wordWrap/>
              <w:topLinePunct w:val="0"/>
              <w:bidi w:val="0"/>
              <w:spacing w:beforeLines="0" w:afterLines="0" w:line="240" w:lineRule="auto"/>
              <w:ind w:left="0" w:leftChars="0" w:right="0" w:rightChars="0"/>
              <w:jc w:val="center"/>
              <w:rPr>
                <w:rFonts w:ascii="Times New Roman"/>
                <w:w w:val="100"/>
                <w:sz w:val="21"/>
              </w:rPr>
            </w:pPr>
            <w:r>
              <w:rPr>
                <w:rFonts w:hint="eastAsia" w:ascii="Times New Roman" w:cs="Times New Roman"/>
                <w:color w:val="auto"/>
                <w:sz w:val="21"/>
                <w:szCs w:val="21"/>
                <w:lang w:val="en-US" w:eastAsia="zh-CN"/>
              </w:rPr>
              <w:t>8</w:t>
            </w:r>
          </w:p>
        </w:tc>
        <w:tc>
          <w:tcPr>
            <w:tcW w:w="1559"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镀膜材料</w:t>
            </w:r>
          </w:p>
        </w:tc>
        <w:tc>
          <w:tcPr>
            <w:tcW w:w="2752"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氧化锆、氧化钛、氟化镁等</w:t>
            </w:r>
          </w:p>
        </w:tc>
        <w:tc>
          <w:tcPr>
            <w:tcW w:w="102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kg</w:t>
            </w:r>
            <w:r>
              <w:rPr>
                <w:rFonts w:hint="default" w:ascii="Times New Roman" w:hAnsi="Times New Roman" w:eastAsia="宋体" w:cs="Times New Roman"/>
                <w:color w:val="auto"/>
                <w:kern w:val="0"/>
                <w:sz w:val="21"/>
                <w:szCs w:val="21"/>
                <w:lang w:val="en-US" w:eastAsia="zh-CN" w:bidi="ar-SA"/>
              </w:rPr>
              <w:t>/a</w:t>
            </w:r>
          </w:p>
        </w:tc>
        <w:tc>
          <w:tcPr>
            <w:tcW w:w="138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20</w:t>
            </w:r>
          </w:p>
        </w:tc>
        <w:tc>
          <w:tcPr>
            <w:tcW w:w="1488"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798" w:type="dxa"/>
            <w:vAlign w:val="center"/>
          </w:tcPr>
          <w:p>
            <w:pPr>
              <w:pStyle w:val="18"/>
              <w:keepNext w:val="0"/>
              <w:keepLines w:val="0"/>
              <w:pageBreakBefore w:val="0"/>
              <w:wordWrap/>
              <w:topLinePunct w:val="0"/>
              <w:bidi w:val="0"/>
              <w:spacing w:beforeLines="0" w:afterLines="0" w:line="240" w:lineRule="auto"/>
              <w:ind w:left="0" w:leftChars="0" w:right="0" w:rightChars="0"/>
              <w:jc w:val="center"/>
              <w:rPr>
                <w:rFonts w:ascii="Times New Roman"/>
                <w:w w:val="100"/>
                <w:sz w:val="21"/>
              </w:rPr>
            </w:pPr>
            <w:r>
              <w:rPr>
                <w:rFonts w:hint="eastAsia" w:ascii="Times New Roman" w:cs="Times New Roman"/>
                <w:color w:val="auto"/>
                <w:sz w:val="21"/>
                <w:szCs w:val="21"/>
                <w:lang w:val="en-US" w:eastAsia="zh-CN"/>
              </w:rPr>
              <w:t>9</w:t>
            </w:r>
          </w:p>
        </w:tc>
        <w:tc>
          <w:tcPr>
            <w:tcW w:w="1559"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胶带</w:t>
            </w:r>
          </w:p>
        </w:tc>
        <w:tc>
          <w:tcPr>
            <w:tcW w:w="2752"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用于包装</w:t>
            </w:r>
          </w:p>
        </w:tc>
        <w:tc>
          <w:tcPr>
            <w:tcW w:w="102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万个/年</w:t>
            </w:r>
          </w:p>
        </w:tc>
        <w:tc>
          <w:tcPr>
            <w:tcW w:w="138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6000</w:t>
            </w:r>
          </w:p>
        </w:tc>
        <w:tc>
          <w:tcPr>
            <w:tcW w:w="1488"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798" w:type="dxa"/>
            <w:vAlign w:val="center"/>
          </w:tcPr>
          <w:p>
            <w:pPr>
              <w:pStyle w:val="18"/>
              <w:keepNext w:val="0"/>
              <w:keepLines w:val="0"/>
              <w:pageBreakBefore w:val="0"/>
              <w:wordWrap/>
              <w:topLinePunct w:val="0"/>
              <w:bidi w:val="0"/>
              <w:spacing w:beforeLines="0" w:afterLines="0" w:line="240" w:lineRule="auto"/>
              <w:ind w:left="0" w:leftChars="0" w:right="0" w:rightChars="0"/>
              <w:jc w:val="center"/>
              <w:rPr>
                <w:rFonts w:ascii="Times New Roman"/>
                <w:w w:val="100"/>
                <w:sz w:val="21"/>
              </w:rPr>
            </w:pPr>
            <w:r>
              <w:rPr>
                <w:rFonts w:hint="eastAsia" w:ascii="Times New Roman" w:cs="Times New Roman"/>
                <w:color w:val="auto"/>
                <w:sz w:val="21"/>
                <w:szCs w:val="21"/>
                <w:lang w:val="en-US" w:eastAsia="zh-CN"/>
              </w:rPr>
              <w:t>10</w:t>
            </w:r>
          </w:p>
        </w:tc>
        <w:tc>
          <w:tcPr>
            <w:tcW w:w="1559"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纸箱</w:t>
            </w:r>
          </w:p>
        </w:tc>
        <w:tc>
          <w:tcPr>
            <w:tcW w:w="2752"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用于包装</w:t>
            </w:r>
          </w:p>
        </w:tc>
        <w:tc>
          <w:tcPr>
            <w:tcW w:w="102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万个/年</w:t>
            </w:r>
          </w:p>
        </w:tc>
        <w:tc>
          <w:tcPr>
            <w:tcW w:w="138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w:t>
            </w:r>
          </w:p>
        </w:tc>
        <w:tc>
          <w:tcPr>
            <w:tcW w:w="1488"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798" w:type="dxa"/>
            <w:vAlign w:val="center"/>
          </w:tcPr>
          <w:p>
            <w:pPr>
              <w:pStyle w:val="18"/>
              <w:keepNext w:val="0"/>
              <w:keepLines w:val="0"/>
              <w:pageBreakBefore w:val="0"/>
              <w:wordWrap/>
              <w:topLinePunct w:val="0"/>
              <w:bidi w:val="0"/>
              <w:spacing w:beforeLines="0" w:afterLines="0" w:line="240" w:lineRule="auto"/>
              <w:ind w:left="0" w:leftChars="0" w:right="0" w:rightChars="0"/>
              <w:jc w:val="center"/>
              <w:rPr>
                <w:rFonts w:ascii="Times New Roman"/>
                <w:w w:val="100"/>
                <w:sz w:val="21"/>
              </w:rPr>
            </w:pPr>
            <w:r>
              <w:rPr>
                <w:rFonts w:hint="eastAsia" w:ascii="Times New Roman" w:cs="Times New Roman"/>
                <w:color w:val="auto"/>
                <w:sz w:val="21"/>
                <w:szCs w:val="21"/>
                <w:lang w:val="en-US" w:eastAsia="zh-CN"/>
              </w:rPr>
              <w:t>11</w:t>
            </w:r>
          </w:p>
        </w:tc>
        <w:tc>
          <w:tcPr>
            <w:tcW w:w="1559"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液压油</w:t>
            </w:r>
          </w:p>
        </w:tc>
        <w:tc>
          <w:tcPr>
            <w:tcW w:w="2752"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铁通包装，200kg/桶，用于注塑机油压系统</w:t>
            </w:r>
          </w:p>
        </w:tc>
        <w:tc>
          <w:tcPr>
            <w:tcW w:w="102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t/a</w:t>
            </w:r>
          </w:p>
        </w:tc>
        <w:tc>
          <w:tcPr>
            <w:tcW w:w="138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w:t>
            </w:r>
          </w:p>
        </w:tc>
        <w:tc>
          <w:tcPr>
            <w:tcW w:w="1488"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798" w:type="dxa"/>
            <w:vAlign w:val="center"/>
          </w:tcPr>
          <w:p>
            <w:pPr>
              <w:pStyle w:val="18"/>
              <w:keepNext w:val="0"/>
              <w:keepLines w:val="0"/>
              <w:pageBreakBefore w:val="0"/>
              <w:wordWrap/>
              <w:topLinePunct w:val="0"/>
              <w:bidi w:val="0"/>
              <w:spacing w:beforeLines="0" w:afterLines="0" w:line="240" w:lineRule="auto"/>
              <w:ind w:left="0" w:leftChars="0" w:right="0" w:rightChars="0"/>
              <w:jc w:val="center"/>
              <w:rPr>
                <w:rFonts w:ascii="Times New Roman"/>
                <w:w w:val="100"/>
                <w:sz w:val="21"/>
              </w:rPr>
            </w:pPr>
            <w:r>
              <w:rPr>
                <w:rFonts w:hint="eastAsia" w:ascii="Times New Roman" w:cs="Times New Roman"/>
                <w:color w:val="auto"/>
                <w:sz w:val="21"/>
                <w:szCs w:val="21"/>
                <w:lang w:val="en-US" w:eastAsia="zh-CN"/>
              </w:rPr>
              <w:t>12</w:t>
            </w:r>
          </w:p>
        </w:tc>
        <w:tc>
          <w:tcPr>
            <w:tcW w:w="1559"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润滑油</w:t>
            </w:r>
          </w:p>
        </w:tc>
        <w:tc>
          <w:tcPr>
            <w:tcW w:w="2752"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用于加工设备润滑使用，200kg/桶</w:t>
            </w:r>
          </w:p>
        </w:tc>
        <w:tc>
          <w:tcPr>
            <w:tcW w:w="102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t/a</w:t>
            </w:r>
          </w:p>
        </w:tc>
        <w:tc>
          <w:tcPr>
            <w:tcW w:w="138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0.2</w:t>
            </w:r>
          </w:p>
        </w:tc>
        <w:tc>
          <w:tcPr>
            <w:tcW w:w="1488"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798" w:type="dxa"/>
            <w:vAlign w:val="center"/>
          </w:tcPr>
          <w:p>
            <w:pPr>
              <w:pStyle w:val="18"/>
              <w:keepNext w:val="0"/>
              <w:keepLines w:val="0"/>
              <w:pageBreakBefore w:val="0"/>
              <w:wordWrap/>
              <w:topLinePunct w:val="0"/>
              <w:bidi w:val="0"/>
              <w:spacing w:beforeLines="0" w:afterLines="0" w:line="240" w:lineRule="auto"/>
              <w:ind w:left="0" w:leftChars="0" w:right="0" w:rightChars="0"/>
              <w:jc w:val="center"/>
              <w:rPr>
                <w:rFonts w:ascii="Times New Roman"/>
                <w:w w:val="100"/>
                <w:sz w:val="21"/>
              </w:rPr>
            </w:pPr>
            <w:r>
              <w:rPr>
                <w:rFonts w:hint="eastAsia" w:ascii="Times New Roman" w:cs="Times New Roman"/>
                <w:color w:val="auto"/>
                <w:sz w:val="21"/>
                <w:szCs w:val="21"/>
                <w:lang w:val="en-US" w:eastAsia="zh-CN"/>
              </w:rPr>
              <w:t>13</w:t>
            </w:r>
          </w:p>
        </w:tc>
        <w:tc>
          <w:tcPr>
            <w:tcW w:w="1559"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模具</w:t>
            </w:r>
          </w:p>
        </w:tc>
        <w:tc>
          <w:tcPr>
            <w:tcW w:w="2752"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注塑模具</w:t>
            </w:r>
          </w:p>
        </w:tc>
        <w:tc>
          <w:tcPr>
            <w:tcW w:w="102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个</w:t>
            </w:r>
            <w:r>
              <w:rPr>
                <w:rFonts w:hint="default" w:ascii="Times New Roman" w:hAnsi="Times New Roman" w:eastAsia="宋体" w:cs="Times New Roman"/>
                <w:color w:val="auto"/>
                <w:kern w:val="0"/>
                <w:sz w:val="21"/>
                <w:szCs w:val="21"/>
                <w:lang w:val="en-US" w:eastAsia="zh-CN" w:bidi="ar-SA"/>
              </w:rPr>
              <w:t>/a</w:t>
            </w:r>
          </w:p>
        </w:tc>
        <w:tc>
          <w:tcPr>
            <w:tcW w:w="138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200</w:t>
            </w:r>
          </w:p>
        </w:tc>
        <w:tc>
          <w:tcPr>
            <w:tcW w:w="1488"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798" w:type="dxa"/>
          </w:tcPr>
          <w:p>
            <w:pPr>
              <w:pStyle w:val="17"/>
              <w:spacing w:before="116"/>
              <w:ind w:left="11"/>
              <w:jc w:val="center"/>
              <w:rPr>
                <w:rFonts w:hint="default" w:ascii="Times New Roman" w:eastAsia="宋体"/>
                <w:sz w:val="21"/>
                <w:lang w:val="en-US" w:eastAsia="zh-CN"/>
              </w:rPr>
            </w:pPr>
            <w:r>
              <w:rPr>
                <w:rFonts w:hint="eastAsia" w:ascii="Times New Roman"/>
                <w:w w:val="100"/>
                <w:sz w:val="21"/>
                <w:lang w:val="en-US" w:eastAsia="zh-CN"/>
              </w:rPr>
              <w:t>14</w:t>
            </w:r>
          </w:p>
        </w:tc>
        <w:tc>
          <w:tcPr>
            <w:tcW w:w="1559" w:type="dxa"/>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水</w:t>
            </w:r>
          </w:p>
        </w:tc>
        <w:tc>
          <w:tcPr>
            <w:tcW w:w="2752" w:type="dxa"/>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w:t>
            </w:r>
          </w:p>
        </w:tc>
        <w:tc>
          <w:tcPr>
            <w:tcW w:w="102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kW.h/a</w:t>
            </w:r>
          </w:p>
        </w:tc>
        <w:tc>
          <w:tcPr>
            <w:tcW w:w="138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w:t>
            </w:r>
            <w:r>
              <w:rPr>
                <w:rFonts w:hint="default" w:ascii="Times New Roman" w:hAnsi="Times New Roman" w:eastAsia="宋体" w:cs="Times New Roman"/>
                <w:color w:val="auto"/>
                <w:kern w:val="0"/>
                <w:sz w:val="21"/>
                <w:szCs w:val="21"/>
                <w:lang w:val="en-US" w:eastAsia="zh-CN" w:bidi="ar-SA"/>
              </w:rPr>
              <w:t>0万</w:t>
            </w:r>
          </w:p>
        </w:tc>
        <w:tc>
          <w:tcPr>
            <w:tcW w:w="1488"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w:t>
            </w:r>
            <w:r>
              <w:rPr>
                <w:rFonts w:hint="default" w:ascii="Times New Roman" w:hAnsi="Times New Roman" w:eastAsia="宋体" w:cs="Times New Roman"/>
                <w:color w:val="auto"/>
                <w:kern w:val="0"/>
                <w:sz w:val="21"/>
                <w:szCs w:val="21"/>
                <w:lang w:val="en-US" w:eastAsia="zh-CN" w:bidi="ar-SA"/>
              </w:rPr>
              <w:t>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798" w:type="dxa"/>
          </w:tcPr>
          <w:p>
            <w:pPr>
              <w:pStyle w:val="17"/>
              <w:spacing w:before="161"/>
              <w:ind w:left="11"/>
              <w:jc w:val="center"/>
              <w:rPr>
                <w:rFonts w:hint="default" w:ascii="Times New Roman" w:eastAsia="宋体"/>
                <w:sz w:val="21"/>
                <w:lang w:val="en-US" w:eastAsia="zh-CN"/>
              </w:rPr>
            </w:pPr>
            <w:r>
              <w:rPr>
                <w:rFonts w:hint="eastAsia" w:ascii="Times New Roman"/>
                <w:w w:val="100"/>
                <w:sz w:val="21"/>
                <w:lang w:val="en-US" w:eastAsia="zh-CN"/>
              </w:rPr>
              <w:t>15</w:t>
            </w:r>
          </w:p>
        </w:tc>
        <w:tc>
          <w:tcPr>
            <w:tcW w:w="1559" w:type="dxa"/>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电</w:t>
            </w:r>
          </w:p>
        </w:tc>
        <w:tc>
          <w:tcPr>
            <w:tcW w:w="2752" w:type="dxa"/>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w:t>
            </w:r>
          </w:p>
        </w:tc>
        <w:tc>
          <w:tcPr>
            <w:tcW w:w="102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吨/a</w:t>
            </w:r>
          </w:p>
        </w:tc>
        <w:tc>
          <w:tcPr>
            <w:tcW w:w="1380"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3317.866</w:t>
            </w:r>
          </w:p>
        </w:tc>
        <w:tc>
          <w:tcPr>
            <w:tcW w:w="1488" w:type="dxa"/>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3317.866</w:t>
            </w:r>
          </w:p>
        </w:tc>
      </w:tr>
    </w:tbl>
    <w:p>
      <w:pPr>
        <w:pStyle w:val="6"/>
        <w:spacing w:before="10"/>
        <w:rPr>
          <w:rFonts w:ascii="Times New Roman"/>
          <w:sz w:val="21"/>
        </w:rPr>
      </w:pPr>
      <w:r>
        <w:pict>
          <v:shape id="_x0000_s2058" o:spid="_x0000_s2058" style="position:absolute;left:0pt;margin-left:69pt;margin-top:81.55pt;height:706.35pt;width:461.15pt;mso-position-horizontal-relative:page;mso-position-vertical-relative:page;z-index:-251645952;mso-width-relative:page;mso-height-relative:page;" filled="f" stroked="t" coordorigin="1305,1736" coordsize="9298,13662" path="m1305,1445l10603,1445m1305,15102l10603,15102m1310,1440l1310,15097m10598,1440l10598,15097e">
            <v:path arrowok="t"/>
            <v:fill on="f" focussize="0,0"/>
            <v:stroke weight="0.48pt" color="#000000"/>
            <v:imagedata o:title=""/>
            <o:lock v:ext="edit" aspectratio="f"/>
          </v:shape>
        </w:pict>
      </w:r>
    </w:p>
    <w:p>
      <w:pPr>
        <w:spacing w:before="108"/>
        <w:ind w:left="0" w:right="271" w:firstLine="0"/>
        <w:jc w:val="right"/>
        <w:rPr>
          <w:sz w:val="21"/>
        </w:rPr>
      </w:pPr>
      <w:r>
        <w:rPr>
          <w:sz w:val="21"/>
        </w:rPr>
        <w:t>以上数据均由业主提供</w:t>
      </w:r>
    </w:p>
    <w:p>
      <w:pPr>
        <w:pStyle w:val="6"/>
        <w:rPr>
          <w:sz w:val="20"/>
        </w:rPr>
      </w:pPr>
    </w:p>
    <w:p>
      <w:pPr>
        <w:pStyle w:val="6"/>
        <w:rPr>
          <w:sz w:val="20"/>
        </w:rPr>
      </w:pPr>
      <w:r>
        <w:rPr>
          <w:rFonts w:hint="eastAsia"/>
          <w:sz w:val="20"/>
          <w:lang w:val="en-US" w:eastAsia="zh-CN"/>
        </w:rPr>
        <w:t xml:space="preserve">      </w:t>
      </w:r>
      <w:r>
        <w:rPr>
          <w:rFonts w:hint="eastAsia" w:ascii="Times New Roman" w:hAnsi="Times New Roman" w:eastAsia="宋体" w:cs="Times New Roman"/>
          <w:lang w:eastAsia="zh-CN"/>
        </w:rPr>
        <w:drawing>
          <wp:inline distT="0" distB="0" distL="114300" distR="114300">
            <wp:extent cx="5544185" cy="3776345"/>
            <wp:effectExtent l="0" t="0" r="18415" b="14605"/>
            <wp:docPr id="2" name="图片 1" descr="水平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水平衡"/>
                    <pic:cNvPicPr>
                      <a:picLocks noChangeAspect="1"/>
                    </pic:cNvPicPr>
                  </pic:nvPicPr>
                  <pic:blipFill>
                    <a:blip r:embed="rId14"/>
                    <a:stretch>
                      <a:fillRect/>
                    </a:stretch>
                  </pic:blipFill>
                  <pic:spPr>
                    <a:xfrm>
                      <a:off x="0" y="0"/>
                      <a:ext cx="5544185" cy="3776345"/>
                    </a:xfrm>
                    <a:prstGeom prst="rect">
                      <a:avLst/>
                    </a:prstGeom>
                    <a:noFill/>
                    <a:ln>
                      <a:noFill/>
                    </a:ln>
                  </pic:spPr>
                </pic:pic>
              </a:graphicData>
            </a:graphic>
          </wp:inline>
        </w:drawing>
      </w:r>
    </w:p>
    <w:p>
      <w:pPr>
        <w:pStyle w:val="6"/>
        <w:rPr>
          <w:sz w:val="20"/>
        </w:rPr>
      </w:pPr>
    </w:p>
    <w:p>
      <w:pPr>
        <w:spacing w:before="0"/>
        <w:ind w:left="326" w:right="314" w:firstLine="0"/>
        <w:jc w:val="center"/>
        <w:rPr>
          <w:b/>
          <w:sz w:val="21"/>
        </w:rPr>
      </w:pPr>
      <w:r>
        <w:rPr>
          <w:rFonts w:ascii="Times New Roman" w:eastAsia="Times New Roman"/>
          <w:b/>
          <w:sz w:val="21"/>
        </w:rPr>
        <w:t xml:space="preserve">2.4-1 </w:t>
      </w:r>
      <w:r>
        <w:rPr>
          <w:b/>
          <w:sz w:val="21"/>
        </w:rPr>
        <w:t>项目水平衡图（</w:t>
      </w:r>
      <w:r>
        <w:rPr>
          <w:rFonts w:ascii="Times New Roman" w:eastAsia="Times New Roman"/>
          <w:b/>
          <w:sz w:val="21"/>
        </w:rPr>
        <w:t>m3/d</w:t>
      </w:r>
      <w:r>
        <w:rPr>
          <w:b/>
          <w:sz w:val="21"/>
        </w:rPr>
        <w:t>）</w:t>
      </w:r>
    </w:p>
    <w:p>
      <w:pPr>
        <w:pStyle w:val="6"/>
        <w:rPr>
          <w:sz w:val="20"/>
        </w:rPr>
      </w:pPr>
    </w:p>
    <w:p/>
    <w:p>
      <w:pPr>
        <w:pStyle w:val="4"/>
        <w:numPr>
          <w:numId w:val="0"/>
        </w:numPr>
        <w:tabs>
          <w:tab w:val="left" w:pos="636"/>
        </w:tabs>
        <w:spacing w:before="0" w:after="0" w:line="240" w:lineRule="auto"/>
        <w:ind w:right="0" w:rightChars="0"/>
        <w:jc w:val="left"/>
      </w:pPr>
    </w:p>
    <w:p>
      <w:pPr>
        <w:pStyle w:val="4"/>
        <w:numPr>
          <w:ilvl w:val="1"/>
          <w:numId w:val="3"/>
        </w:numPr>
        <w:tabs>
          <w:tab w:val="left" w:pos="636"/>
        </w:tabs>
        <w:spacing w:before="0" w:after="0" w:line="240" w:lineRule="auto"/>
        <w:ind w:left="581" w:leftChars="0" w:right="0" w:hanging="360" w:firstLineChars="0"/>
        <w:jc w:val="left"/>
        <w:rPr>
          <w:rFonts w:ascii="宋体" w:hAnsi="宋体" w:eastAsia="宋体" w:cs="宋体"/>
        </w:rPr>
      </w:pPr>
      <w:r>
        <w:rPr>
          <w:rFonts w:ascii="宋体" w:hAnsi="宋体" w:eastAsia="宋体" w:cs="宋体"/>
        </w:rPr>
        <w:pict>
          <v:shape id="_x0000_s2059" o:spid="_x0000_s2059" style="position:absolute;left:0pt;margin-left:65.95pt;margin-top:82.15pt;height:705.85pt;width:461.95pt;mso-position-horizontal-relative:page;mso-position-vertical-relative:page;z-index:-251644928;mso-width-relative:page;mso-height-relative:page;" filled="f" stroked="t" coordorigin="1305,1823" coordsize="9298,13575" path="m1305,1445l10603,1445m1305,15015l10603,15015m1310,1440l1310,15010m10598,1440l10598,15010e">
            <v:path arrowok="t"/>
            <v:fill on="f" focussize="0,0"/>
            <v:stroke weight="0.48pt" color="#000000"/>
            <v:imagedata o:title=""/>
            <o:lock v:ext="edit" aspectratio="f"/>
          </v:shape>
        </w:pict>
      </w:r>
      <w:r>
        <w:rPr>
          <w:rFonts w:ascii="宋体" w:hAnsi="宋体" w:eastAsia="宋体" w:cs="宋体"/>
        </w:rPr>
        <w:t>主要生产工艺及产排污流程（附示意图）：</w:t>
      </w:r>
    </w:p>
    <w:p>
      <w:pPr>
        <w:pStyle w:val="6"/>
        <w:keepNext w:val="0"/>
        <w:keepLines w:val="0"/>
        <w:pageBreakBefore w:val="0"/>
        <w:widowControl w:val="0"/>
        <w:kinsoku/>
        <w:wordWrap/>
        <w:overflowPunct/>
        <w:topLinePunct w:val="0"/>
        <w:autoSpaceDE w:val="0"/>
        <w:autoSpaceDN w:val="0"/>
        <w:bidi w:val="0"/>
        <w:adjustRightInd/>
        <w:snapToGrid/>
        <w:spacing w:before="66" w:line="360" w:lineRule="auto"/>
        <w:ind w:left="278" w:right="283" w:firstLine="480" w:firstLineChars="200"/>
        <w:jc w:val="both"/>
        <w:textAlignment w:val="auto"/>
        <w:rPr>
          <w:rFonts w:hint="default" w:ascii="Times New Roman" w:hAnsi="Times New Roman" w:cs="Times New Roman"/>
        </w:rPr>
      </w:pPr>
      <w:r>
        <w:rPr>
          <w:rFonts w:hint="default" w:ascii="Times New Roman" w:hAnsi="Times New Roman" w:cs="Times New Roman"/>
        </w:rPr>
        <w:t>本项目运营期建设生产线</w:t>
      </w:r>
      <w:r>
        <w:rPr>
          <w:rFonts w:hint="eastAsia" w:ascii="Times New Roman" w:hAnsi="Times New Roman" w:cs="Times New Roman"/>
          <w:lang w:val="en-US" w:eastAsia="zh-CN"/>
        </w:rPr>
        <w:t xml:space="preserve"> </w:t>
      </w:r>
      <w:r>
        <w:rPr>
          <w:rFonts w:hint="default" w:ascii="Times New Roman" w:hAnsi="Times New Roman" w:cs="Times New Roman"/>
        </w:rPr>
        <w:t>3条，生产的产品分别为近视镜片、太阳镜片和老花镜片。</w:t>
      </w:r>
      <w:r>
        <w:rPr>
          <w:rFonts w:hint="default" w:ascii="Times New Roman" w:hAnsi="Times New Roman" w:eastAsia="Times New Roman" w:cs="Times New Roman"/>
        </w:rPr>
        <w:t>3</w:t>
      </w:r>
      <w:r>
        <w:rPr>
          <w:rFonts w:hint="default" w:ascii="Times New Roman" w:hAnsi="Times New Roman" w:cs="Times New Roman"/>
          <w:lang w:val="en-US" w:eastAsia="zh-CN"/>
        </w:rPr>
        <w:t xml:space="preserve"> </w:t>
      </w:r>
      <w:r>
        <w:rPr>
          <w:rFonts w:hint="default" w:ascii="Times New Roman" w:hAnsi="Times New Roman" w:eastAsia="Times New Roman" w:cs="Times New Roman"/>
        </w:rPr>
        <w:t>条生</w:t>
      </w:r>
      <w:r>
        <w:rPr>
          <w:rFonts w:hint="default" w:ascii="Times New Roman" w:hAnsi="Times New Roman" w:cs="Times New Roman"/>
        </w:rPr>
        <w:t>产线工艺流程相同，工艺流程如下：</w:t>
      </w:r>
      <w:r>
        <w:rPr>
          <w:rFonts w:hint="default" w:ascii="Times New Roman" w:hAnsi="Times New Roman" w:cs="Times New Roman"/>
          <w:spacing w:val="-8"/>
        </w:rPr>
        <w:t>运营期工艺流</w:t>
      </w:r>
      <w:r>
        <w:rPr>
          <w:rFonts w:hint="default" w:ascii="Times New Roman" w:hAnsi="Times New Roman" w:cs="Times New Roman"/>
          <w:spacing w:val="-6"/>
        </w:rPr>
        <w:t xml:space="preserve">程及产排污环节如图 </w:t>
      </w:r>
      <w:r>
        <w:rPr>
          <w:rFonts w:hint="default" w:ascii="Times New Roman" w:hAnsi="Times New Roman" w:eastAsia="Times New Roman" w:cs="Times New Roman"/>
        </w:rPr>
        <w:t xml:space="preserve">2.5-1 </w:t>
      </w:r>
      <w:r>
        <w:rPr>
          <w:rFonts w:hint="default" w:ascii="Times New Roman" w:hAnsi="Times New Roman" w:cs="Times New Roman"/>
        </w:rPr>
        <w:t>所示。</w:t>
      </w:r>
    </w:p>
    <w:p>
      <w:pPr>
        <w:pStyle w:val="16"/>
        <w:keepNext w:val="0"/>
        <w:keepLines w:val="0"/>
        <w:pageBreakBefore w:val="0"/>
        <w:widowControl w:val="0"/>
        <w:numPr>
          <w:ilvl w:val="2"/>
          <w:numId w:val="3"/>
        </w:numPr>
        <w:tabs>
          <w:tab w:val="left" w:pos="1160"/>
        </w:tabs>
        <w:kinsoku/>
        <w:wordWrap/>
        <w:overflowPunct/>
        <w:topLinePunct w:val="0"/>
        <w:autoSpaceDE w:val="0"/>
        <w:autoSpaceDN w:val="0"/>
        <w:bidi w:val="0"/>
        <w:adjustRightInd/>
        <w:snapToGrid/>
        <w:spacing w:before="0" w:after="0" w:line="360" w:lineRule="auto"/>
        <w:ind w:left="1157" w:leftChars="0" w:right="0" w:hanging="397" w:firstLineChars="0"/>
        <w:jc w:val="left"/>
        <w:textAlignment w:val="auto"/>
        <w:rPr>
          <w:b/>
          <w:sz w:val="21"/>
        </w:rPr>
      </w:pPr>
      <w:r>
        <w:rPr>
          <w:b/>
          <w:spacing w:val="-1"/>
          <w:sz w:val="21"/>
        </w:rPr>
        <w:t>项目产品生产工艺流程</w:t>
      </w:r>
    </w:p>
    <w:p>
      <w:pPr>
        <w:pStyle w:val="6"/>
        <w:spacing w:before="2"/>
        <w:rPr>
          <w:b/>
          <w:sz w:val="18"/>
        </w:rPr>
      </w:pPr>
      <w:r>
        <w:rPr>
          <w:rFonts w:hint="eastAsia" w:cs="Times New Roman"/>
          <w:b w:val="0"/>
          <w:bCs w:val="0"/>
          <w:color w:val="auto"/>
          <w:sz w:val="24"/>
          <w:szCs w:val="24"/>
          <w:lang w:val="en-US" w:eastAsia="zh-CN"/>
        </w:rPr>
        <w:t xml:space="preserve">                </w:t>
      </w:r>
      <w:r>
        <w:rPr>
          <w:rFonts w:hint="eastAsia" w:cs="Times New Roman"/>
          <w:b w:val="0"/>
          <w:bCs w:val="0"/>
          <w:color w:val="auto"/>
          <w:sz w:val="24"/>
          <w:szCs w:val="24"/>
          <w:lang w:val="en-US" w:eastAsia="zh-CN"/>
        </w:rPr>
        <w:drawing>
          <wp:inline distT="0" distB="0" distL="114300" distR="114300">
            <wp:extent cx="4266565" cy="6844030"/>
            <wp:effectExtent l="0" t="0" r="635" b="13970"/>
            <wp:docPr id="4" name="图片 2" descr="欣宇树脂镜片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欣宇树脂镜片工艺流程"/>
                    <pic:cNvPicPr>
                      <a:picLocks noChangeAspect="1"/>
                    </pic:cNvPicPr>
                  </pic:nvPicPr>
                  <pic:blipFill>
                    <a:blip r:embed="rId15"/>
                    <a:stretch>
                      <a:fillRect/>
                    </a:stretch>
                  </pic:blipFill>
                  <pic:spPr>
                    <a:xfrm>
                      <a:off x="0" y="0"/>
                      <a:ext cx="4266565" cy="6844030"/>
                    </a:xfrm>
                    <a:prstGeom prst="rect">
                      <a:avLst/>
                    </a:prstGeom>
                    <a:noFill/>
                    <a:ln>
                      <a:noFill/>
                    </a:ln>
                  </pic:spPr>
                </pic:pic>
              </a:graphicData>
            </a:graphic>
          </wp:inline>
        </w:drawing>
      </w:r>
    </w:p>
    <w:p>
      <w:pPr>
        <w:spacing w:before="0" w:line="460" w:lineRule="atLeast"/>
        <w:ind w:left="381" w:right="3031" w:firstLine="2664"/>
        <w:jc w:val="left"/>
        <w:rPr>
          <w:b/>
          <w:sz w:val="21"/>
        </w:rPr>
      </w:pPr>
      <w:r>
        <w:rPr>
          <w:b/>
          <w:spacing w:val="-26"/>
          <w:sz w:val="21"/>
        </w:rPr>
        <w:t xml:space="preserve">图 </w:t>
      </w:r>
      <w:r>
        <w:rPr>
          <w:rFonts w:ascii="Times New Roman" w:eastAsia="Times New Roman"/>
          <w:b/>
          <w:sz w:val="21"/>
        </w:rPr>
        <w:t>2.5-1</w:t>
      </w:r>
      <w:r>
        <w:rPr>
          <w:rFonts w:ascii="Times New Roman" w:eastAsia="Times New Roman"/>
          <w:b/>
          <w:spacing w:val="51"/>
          <w:sz w:val="21"/>
        </w:rPr>
        <w:t xml:space="preserve"> </w:t>
      </w:r>
      <w:r>
        <w:rPr>
          <w:b/>
          <w:spacing w:val="-2"/>
          <w:sz w:val="21"/>
        </w:rPr>
        <w:t>项目产品生产工艺产污流程图</w:t>
      </w:r>
      <w:r>
        <w:rPr>
          <w:b/>
          <w:sz w:val="21"/>
        </w:rPr>
        <w:t>项目产品生产工艺流程简介：</w:t>
      </w:r>
    </w:p>
    <w:p>
      <w:pPr>
        <w:spacing w:after="0" w:line="364" w:lineRule="auto"/>
        <w:sectPr>
          <w:pgSz w:w="11910" w:h="16840"/>
          <w:pgMar w:top="1080" w:right="1140" w:bottom="1160" w:left="1140" w:header="874" w:footer="974" w:gutter="0"/>
          <w:cols w:space="720" w:num="1"/>
        </w:sectPr>
      </w:pPr>
    </w:p>
    <w:p>
      <w:pPr>
        <w:pStyle w:val="6"/>
        <w:spacing w:before="9"/>
        <w:rPr>
          <w:sz w:val="21"/>
        </w:rPr>
      </w:pPr>
      <w:r>
        <w:rPr>
          <w:sz w:val="21"/>
        </w:rPr>
        <w:pict>
          <v:shape id="_x0000_s2060" o:spid="_x0000_s2060" o:spt="202" type="#_x0000_t202" style="position:absolute;left:0pt;margin-left:1.9pt;margin-top:11pt;height:708.75pt;width:477.05pt;z-index:251660288;mso-width-relative:page;mso-height-relative:page;" fillcolor="#FFFFFF" filled="t" stroked="t" coordsize="21600,21600">
            <v:path/>
            <v:fill on="t" color2="#FFFFFF" focussize="0,0"/>
            <v:stroke color="#000000"/>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①拌料/进料</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准备生产原料，主要是PMMA、PC塑料，由工人拆包，倒入储料桶，塑料颗粒通过吸料器从储料桶中吸到干燥器中进行烘干。此过程产生少量粉尘。</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②烘干：注塑机均配套烘料斗，通过热风干燥机烘干材料水分，烘干温度通常为80-120℃，烘干时长3-4h。此过程产生的污染物为噪声。</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③注塑成型：原料充分干燥后进入注塑机热熔管在一定温度下呈熔融态，熔融态的原料在设备压力作用下从注射喷嘴注入模腔内，保持一定压力，在模具内循环冷却水作用下冷却成型，然后开模，由机械手取出注塑件。</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注塑机采用电加热，根据不同的材料设置不同加热温度，为了防止温度过高导致料变性塑化或者热分解，影响产品质量，加热温度不会超过材料分解温度，一般为200-220℃。本项目厂区内设有冷却水池，用于注塑机冷却循环用水，水池规格为5m×3m×2m，容积约30m</w:t>
                  </w:r>
                  <w:r>
                    <w:rPr>
                      <w:rFonts w:hint="default" w:ascii="Times New Roman" w:hAnsi="Times New Roman" w:cs="Times New Roman"/>
                      <w:b w:val="0"/>
                      <w:bCs w:val="0"/>
                      <w:color w:val="auto"/>
                      <w:sz w:val="24"/>
                      <w:szCs w:val="24"/>
                      <w:vertAlign w:val="superscript"/>
                      <w:lang w:val="en-US" w:eastAsia="zh-CN"/>
                    </w:rPr>
                    <w:t>3</w:t>
                  </w:r>
                  <w:r>
                    <w:rPr>
                      <w:rFonts w:hint="default" w:ascii="Times New Roman" w:hAnsi="Times New Roman" w:cs="Times New Roman"/>
                      <w:b w:val="0"/>
                      <w:bCs w:val="0"/>
                      <w:color w:val="auto"/>
                      <w:sz w:val="24"/>
                      <w:szCs w:val="24"/>
                      <w:lang w:val="en-US" w:eastAsia="zh-CN"/>
                    </w:rPr>
                    <w:t>。冷却用水经注塑机冷却后回流至水池中循环使用，定期补充。</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此过程产生的污染物为有机废气及噪声。</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④品检</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注塑件送到品检工位检查产品质量，去除残次品。</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残次品加工：残次品用塑料桶盛装送到碎料车间经破碎机破碎后，经拉丝机拉丝，之后经切粒机切粒成2-4mm颗粒，与新料经拌料机混合后使用。破碎过程产生少量粉尘。</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此过程产生的污染物为品检过程产生的残次品以及残次品加工时，破碎、切粒工序产生的粉尘，拉丝过程中产生的有机废气，以及噪声等。</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⑤超声波清洗/烘干</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镜片注塑件染色前使用超声波清洗机采用清水洗去粘在镜片上的杂质，再进入烘干机烘干水分。超声波清洗使用纯水。此过程产生的污染物为清洗废水及纯水制备废水。</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⑥染色</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采用浸浴染色工艺，镜片提前由工人安装到夹具上，由染色机自动将镜片浸入染色液，停留10-20s后取出，即完成染色。</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设置6台染色机，水槽规格0.8m×0.5m×0.3m，有效容积0.12m</w:t>
                  </w:r>
                  <w:r>
                    <w:rPr>
                      <w:rFonts w:hint="default" w:ascii="Times New Roman" w:hAnsi="Times New Roman" w:cs="Times New Roman"/>
                      <w:b w:val="0"/>
                      <w:bCs w:val="0"/>
                      <w:color w:val="auto"/>
                      <w:sz w:val="24"/>
                      <w:szCs w:val="24"/>
                      <w:vertAlign w:val="superscript"/>
                      <w:lang w:val="en-US" w:eastAsia="zh-CN"/>
                    </w:rPr>
                    <w:t>3</w:t>
                  </w:r>
                  <w:r>
                    <w:rPr>
                      <w:rFonts w:hint="default" w:ascii="Times New Roman" w:hAnsi="Times New Roman" w:cs="Times New Roman"/>
                      <w:b w:val="0"/>
                      <w:bCs w:val="0"/>
                      <w:color w:val="auto"/>
                      <w:sz w:val="24"/>
                      <w:szCs w:val="24"/>
                      <w:lang w:val="en-US" w:eastAsia="zh-CN"/>
                    </w:rPr>
                    <w:t>。每天加染色液调整颜色，平均每周彻底更换一次。染色液由外购染色剂按1:100比例兑水和异丙醇配制而成，染色温度60-100℃。此过程产生的污染物为有机废气、噪声及废染色液。</w:t>
                  </w:r>
                </w:p>
                <w:p/>
              </w:txbxContent>
            </v:textbox>
          </v:shape>
        </w:pic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r>
        <w:rPr>
          <w:sz w:val="24"/>
        </w:rPr>
        <w:pict>
          <v:shape id="_x0000_s2061" o:spid="_x0000_s2061" o:spt="202" type="#_x0000_t202" style="position:absolute;left:0pt;margin-left:5.65pt;margin-top:22.45pt;height:696.7pt;width:470.25pt;z-index:251661312;mso-width-relative:page;mso-height-relative:page;" fillcolor="#FFFFFF" filled="t" stroked="t" coordsize="21600,21600">
            <v:path/>
            <v:fill on="t" color2="#FFFFFF" focussize="0,0"/>
            <v:stroke color="#000000"/>
            <v:imagedata o:title=""/>
            <o:lock v:ext="edit" aspectratio="f"/>
            <v:textbox>
              <w:txbxContent>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⑦超声波清洗/烘干</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将染色后的镜片放入超声波清洗机，使用清水对其进行清洗，去除残留染色液</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设置11台超声波清洗机，洗片时长约20-25s，清洗机水槽规格1.5m×0.52m×0.2m，有效容积0.156m</w:t>
                  </w:r>
                  <w:r>
                    <w:rPr>
                      <w:rFonts w:hint="default" w:ascii="Times New Roman" w:hAnsi="Times New Roman" w:cs="Times New Roman"/>
                      <w:b w:val="0"/>
                      <w:bCs w:val="0"/>
                      <w:color w:val="auto"/>
                      <w:sz w:val="24"/>
                      <w:szCs w:val="24"/>
                      <w:vertAlign w:val="superscript"/>
                      <w:lang w:val="en-US" w:eastAsia="zh-CN"/>
                    </w:rPr>
                    <w:t>3</w:t>
                  </w:r>
                  <w:r>
                    <w:rPr>
                      <w:rFonts w:hint="default" w:ascii="Times New Roman" w:hAnsi="Times New Roman" w:cs="Times New Roman"/>
                      <w:b w:val="0"/>
                      <w:bCs w:val="0"/>
                      <w:color w:val="auto"/>
                      <w:sz w:val="24"/>
                      <w:szCs w:val="24"/>
                      <w:lang w:val="en-US" w:eastAsia="zh-CN"/>
                    </w:rPr>
                    <w:t>，定期补充，每半月更换一次。</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清洗后的镜片进入电热烘箱内进行烘干，烘干温度约为80-100°C,单批次产品烘烤时间约3-5min。此过程产生的污染物为清洗废水。</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⑧加硬/烘烤</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加硬是指通过对镜片的内外表面进行有机硅化，在镜片的内外表面形成热化学及机械性保护层，以增加树脂材料耐腐蚀和抗摩擦性能。</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采用浸浴加硬工艺，由加硬机自动将镜片浸入加硬液停留20-25s后取出，提起后在80-100℃左右的电热烘箱中烘烤10-20min，使成膜物质聚合成型，即完成加硬。</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设置3台加硬机机用于镜片加硬，水槽规格1.5m×0.52m×0.2m，水槽有效容积0.156m</w:t>
                  </w:r>
                  <w:r>
                    <w:rPr>
                      <w:rFonts w:hint="default" w:ascii="Times New Roman" w:hAnsi="Times New Roman" w:cs="Times New Roman"/>
                      <w:b w:val="0"/>
                      <w:bCs w:val="0"/>
                      <w:color w:val="auto"/>
                      <w:sz w:val="24"/>
                      <w:szCs w:val="24"/>
                      <w:vertAlign w:val="superscript"/>
                      <w:lang w:val="en-US" w:eastAsia="zh-CN"/>
                    </w:rPr>
                    <w:t>3</w:t>
                  </w:r>
                  <w:r>
                    <w:rPr>
                      <w:rFonts w:hint="default" w:ascii="Times New Roman" w:hAnsi="Times New Roman" w:cs="Times New Roman"/>
                      <w:b w:val="0"/>
                      <w:bCs w:val="0"/>
                      <w:color w:val="auto"/>
                      <w:sz w:val="24"/>
                      <w:szCs w:val="24"/>
                      <w:lang w:val="en-US" w:eastAsia="zh-CN"/>
                    </w:rPr>
                    <w:t>，每5d补充损耗加硬液，每次补充量约为0.02m</w:t>
                  </w:r>
                  <w:r>
                    <w:rPr>
                      <w:rFonts w:hint="default" w:ascii="Times New Roman" w:hAnsi="Times New Roman" w:cs="Times New Roman"/>
                      <w:b w:val="0"/>
                      <w:bCs w:val="0"/>
                      <w:color w:val="auto"/>
                      <w:sz w:val="24"/>
                      <w:szCs w:val="24"/>
                      <w:vertAlign w:val="superscript"/>
                      <w:lang w:val="en-US" w:eastAsia="zh-CN"/>
                    </w:rPr>
                    <w:t>3</w:t>
                  </w:r>
                  <w:r>
                    <w:rPr>
                      <w:rFonts w:hint="default" w:ascii="Times New Roman" w:hAnsi="Times New Roman" w:cs="Times New Roman"/>
                      <w:b w:val="0"/>
                      <w:bCs w:val="0"/>
                      <w:color w:val="auto"/>
                      <w:sz w:val="24"/>
                      <w:szCs w:val="24"/>
                      <w:lang w:val="en-US" w:eastAsia="zh-CN"/>
                    </w:rPr>
                    <w:t>，每月彻底更换一次，重新建槽。加硬液由外购加硬剂与乙醇按9:1比例配成。</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此过程产生的污染物为有机废气、噪声及废加硬液。</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⑨镀膜：镀膜是在镜片表面镀上数层复合膜，使镜片具有抗反射、抗紫外线、抗辐射、抗污、防水、防雾等功能。</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采用真空锻膜技术，将镜片整齐放置在专用夹具上，放置到锻膜机锻膜仓中，启动设备，将锁膜仓抽成真空，之后电阻蒸发容器中的镀膜材料在电阻热作用下熔化，镀膜材料原子或分子从表面逸出形成蒸气流，入射到镜片表面，凝结生产固态薄膜，薄膜形成的过程是由气相到吸附柜再到固相的柜变过程。镀膜腔温度控制在180℃左右。此过程产生的污染物为噪声。本项目厂区内设有冷却水池，用于镀膜机冷却循环用水，水池规格为5m×3m×2m，容积约30m</w:t>
                  </w:r>
                  <w:r>
                    <w:rPr>
                      <w:rFonts w:hint="default" w:ascii="Times New Roman" w:hAnsi="Times New Roman" w:cs="Times New Roman"/>
                      <w:b w:val="0"/>
                      <w:bCs w:val="0"/>
                      <w:color w:val="auto"/>
                      <w:sz w:val="24"/>
                      <w:szCs w:val="24"/>
                      <w:vertAlign w:val="superscript"/>
                      <w:lang w:val="en-US" w:eastAsia="zh-CN"/>
                    </w:rPr>
                    <w:t>3</w:t>
                  </w:r>
                  <w:r>
                    <w:rPr>
                      <w:rFonts w:hint="default" w:ascii="Times New Roman" w:hAnsi="Times New Roman" w:cs="Times New Roman"/>
                      <w:b w:val="0"/>
                      <w:bCs w:val="0"/>
                      <w:color w:val="auto"/>
                      <w:sz w:val="24"/>
                      <w:szCs w:val="24"/>
                      <w:lang w:val="en-US" w:eastAsia="zh-CN"/>
                    </w:rPr>
                    <w:t>。冷却用水经镀膜机冷却后回流至水池中循环使用，定期补充。</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⑩检验、入库</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镀膜完成后进行检验工序，之后打包入库。此工序产生的污染物有残次品及废包装袋。</w:t>
                  </w:r>
                </w:p>
                <w:p>
                  <w:pPr>
                    <w:pStyle w:val="4"/>
                    <w:numPr>
                      <w:ilvl w:val="1"/>
                      <w:numId w:val="4"/>
                    </w:numPr>
                    <w:tabs>
                      <w:tab w:val="left" w:pos="636"/>
                    </w:tabs>
                    <w:spacing w:before="0" w:after="0" w:line="240" w:lineRule="auto"/>
                    <w:ind w:left="580" w:leftChars="0" w:right="0" w:hanging="360" w:firstLineChars="0"/>
                    <w:jc w:val="left"/>
                  </w:pPr>
                  <w:r>
                    <w:t>主要污染源、污染物、治理措施及排放</w:t>
                  </w:r>
                </w:p>
                <w:p>
                  <w:pPr>
                    <w:pStyle w:val="16"/>
                    <w:numPr>
                      <w:ilvl w:val="2"/>
                      <w:numId w:val="5"/>
                    </w:numPr>
                    <w:tabs>
                      <w:tab w:val="left" w:pos="819"/>
                    </w:tabs>
                    <w:spacing w:before="158" w:after="0" w:line="240" w:lineRule="auto"/>
                    <w:ind w:left="818" w:right="0" w:hanging="544"/>
                    <w:jc w:val="left"/>
                    <w:rPr>
                      <w:rFonts w:hint="default" w:ascii="Times New Roman" w:hAnsi="Times New Roman" w:cs="Times New Roman"/>
                      <w:b w:val="0"/>
                      <w:bCs w:val="0"/>
                      <w:color w:val="auto"/>
                      <w:sz w:val="24"/>
                      <w:szCs w:val="24"/>
                      <w:lang w:val="en-US" w:eastAsia="zh-CN"/>
                    </w:rPr>
                  </w:pPr>
                  <w:r>
                    <w:rPr>
                      <w:b/>
                      <w:sz w:val="24"/>
                    </w:rPr>
                    <w:t>废气</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本验收项目生产过程产生的废气为主要项目废气主要为残次品破碎和切粒过程中产</w:t>
                  </w:r>
                </w:p>
              </w:txbxContent>
            </v:textbox>
          </v:shape>
        </w:pic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b w:val="0"/>
          <w:bCs w:val="0"/>
          <w:color w:val="auto"/>
          <w:sz w:val="24"/>
          <w:szCs w:val="24"/>
          <w:lang w:val="en-US" w:eastAsia="zh-CN"/>
        </w:rPr>
      </w:pPr>
      <w:r>
        <w:rPr>
          <w:sz w:val="24"/>
        </w:rPr>
        <w:pict>
          <v:shape id="_x0000_s2062" o:spid="_x0000_s2062" o:spt="202" type="#_x0000_t202" style="position:absolute;left:0pt;margin-left:10.15pt;margin-top:17.75pt;height:705pt;width:465pt;z-index:251662336;mso-width-relative:page;mso-height-relative:page;" fillcolor="#FFFFFF" filled="t" stroked="t" coordsize="21600,21600">
            <v:path/>
            <v:fill on="t" color2="#FFFFFF" focussize="0,0"/>
            <v:stroke color="#000000"/>
            <v:imagedata o:title=""/>
            <o:lock v:ext="edit" aspectratio="f"/>
            <v:textbox>
              <w:txbxContent>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生的颗粒物、残次品拉丝过程中产生的非甲烷总烃；注塑成型、染色、加硬及烘干过程中产生的非甲烷总烃。</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（1）粉尘</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项目采用破碎机将</w:t>
                  </w:r>
                  <w:r>
                    <w:rPr>
                      <w:rFonts w:hint="eastAsia" w:ascii="Times New Roman" w:hAnsi="Times New Roman" w:eastAsia="宋体" w:cs="Times New Roman"/>
                      <w:sz w:val="24"/>
                      <w:lang w:val="en-US" w:eastAsia="zh-CN"/>
                    </w:rPr>
                    <w:t>注塑残次品和边角料的破碎，碎料机进料口设置有挡帘</w:t>
                  </w:r>
                  <w:r>
                    <w:rPr>
                      <w:rFonts w:hint="eastAsia" w:ascii="Times New Roman" w:hAnsi="Times New Roman" w:cs="Times New Roman"/>
                      <w:sz w:val="24"/>
                      <w:lang w:val="en-US" w:eastAsia="zh-CN"/>
                    </w:rPr>
                    <w:t>。</w:t>
                  </w:r>
                  <w:r>
                    <w:rPr>
                      <w:rFonts w:hint="default" w:ascii="Times New Roman" w:hAnsi="Times New Roman" w:cs="Times New Roman"/>
                      <w:b w:val="0"/>
                      <w:bCs w:val="0"/>
                      <w:color w:val="auto"/>
                      <w:sz w:val="24"/>
                      <w:szCs w:val="24"/>
                      <w:lang w:val="en-US" w:eastAsia="zh-CN"/>
                    </w:rPr>
                    <w:t>该过程在密闭系统内进行。</w:t>
                  </w:r>
                  <w:r>
                    <w:rPr>
                      <w:rFonts w:hint="eastAsia" w:ascii="Times New Roman" w:hAnsi="Times New Roman" w:eastAsia="宋体" w:cs="Times New Roman"/>
                      <w:sz w:val="24"/>
                      <w:lang w:val="en-US" w:eastAsia="zh-CN"/>
                    </w:rPr>
                    <w:t>塑料材料有一定韧性，破碎作业时产生的粉尘极少</w:t>
                  </w:r>
                  <w:r>
                    <w:rPr>
                      <w:rFonts w:hint="default" w:ascii="Times New Roman" w:hAnsi="Times New Roman" w:cs="Times New Roman"/>
                      <w:b w:val="0"/>
                      <w:bCs w:val="0"/>
                      <w:color w:val="auto"/>
                      <w:sz w:val="24"/>
                      <w:szCs w:val="24"/>
                      <w:lang w:val="en-US" w:eastAsia="zh-CN"/>
                    </w:rPr>
                    <w:t>采取无组织排放。生产线的切粒机上方设置集气罩，经集气系统（捕集效率为90%）收集后，全部进入布袋除尘器（净化效率约90%）进行过滤处理</w:t>
                  </w:r>
                  <w:r>
                    <w:rPr>
                      <w:rFonts w:hint="eastAsia" w:ascii="Times New Roman" w:hAnsi="Times New Roman" w:cs="Times New Roman"/>
                      <w:b w:val="0"/>
                      <w:bCs w:val="0"/>
                      <w:color w:val="auto"/>
                      <w:sz w:val="24"/>
                      <w:szCs w:val="24"/>
                      <w:lang w:val="en-US" w:eastAsia="zh-CN"/>
                    </w:rPr>
                    <w:t>。收集后作为原料回用于生产。</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（2）有机</w:t>
                  </w:r>
                  <w:r>
                    <w:rPr>
                      <w:rFonts w:hint="default" w:ascii="Times New Roman" w:hAnsi="Times New Roman" w:cs="Times New Roman"/>
                      <w:b w:val="0"/>
                      <w:bCs w:val="0"/>
                      <w:color w:val="auto"/>
                      <w:sz w:val="24"/>
                      <w:szCs w:val="24"/>
                      <w:lang w:val="en-US" w:eastAsia="zh-CN"/>
                    </w:rPr>
                    <w:t>废气</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本项目每</w:t>
                  </w:r>
                  <w:r>
                    <w:rPr>
                      <w:rFonts w:hint="eastAsia" w:ascii="Times New Roman" w:hAnsi="Times New Roman" w:cs="Times New Roman"/>
                      <w:b w:val="0"/>
                      <w:bCs w:val="0"/>
                      <w:color w:val="auto"/>
                      <w:sz w:val="24"/>
                      <w:szCs w:val="24"/>
                      <w:lang w:val="en-US" w:eastAsia="zh-CN"/>
                    </w:rPr>
                    <w:t>有机废气</w:t>
                  </w:r>
                  <w:r>
                    <w:rPr>
                      <w:rFonts w:hint="default" w:ascii="Times New Roman" w:hAnsi="Times New Roman" w:cs="Times New Roman"/>
                      <w:b w:val="0"/>
                      <w:bCs w:val="0"/>
                      <w:color w:val="auto"/>
                      <w:sz w:val="24"/>
                      <w:szCs w:val="24"/>
                      <w:lang w:val="en-US" w:eastAsia="zh-CN"/>
                    </w:rPr>
                    <w:t>产生点上设集气罩一个（共设置</w:t>
                  </w:r>
                  <w:r>
                    <w:rPr>
                      <w:rFonts w:hint="eastAsia" w:ascii="Times New Roman" w:hAnsi="Times New Roman" w:cs="Times New Roman"/>
                      <w:b w:val="0"/>
                      <w:bCs w:val="0"/>
                      <w:color w:val="auto"/>
                      <w:sz w:val="24"/>
                      <w:szCs w:val="24"/>
                      <w:lang w:val="en-US" w:eastAsia="zh-CN"/>
                    </w:rPr>
                    <w:t>1</w:t>
                  </w:r>
                  <w:r>
                    <w:rPr>
                      <w:rFonts w:hint="default" w:ascii="Times New Roman" w:hAnsi="Times New Roman" w:cs="Times New Roman"/>
                      <w:b w:val="0"/>
                      <w:bCs w:val="0"/>
                      <w:color w:val="auto"/>
                      <w:sz w:val="24"/>
                      <w:szCs w:val="24"/>
                      <w:lang w:val="en-US" w:eastAsia="zh-CN"/>
                    </w:rPr>
                    <w:t xml:space="preserve"> 套），考虑风损失及企业后期规划设 1 套 </w:t>
                  </w:r>
                  <w:r>
                    <w:rPr>
                      <w:rFonts w:hint="eastAsia" w:ascii="Times New Roman" w:hAnsi="Times New Roman" w:cs="Times New Roman"/>
                      <w:b w:val="0"/>
                      <w:bCs w:val="0"/>
                      <w:color w:val="auto"/>
                      <w:sz w:val="24"/>
                      <w:szCs w:val="24"/>
                      <w:lang w:val="en-US" w:eastAsia="zh-CN"/>
                    </w:rPr>
                    <w:t>喷淋塔+</w:t>
                  </w:r>
                  <w:r>
                    <w:rPr>
                      <w:rFonts w:hint="default" w:ascii="Times New Roman" w:hAnsi="Times New Roman" w:cs="Times New Roman"/>
                      <w:b w:val="0"/>
                      <w:bCs w:val="0"/>
                      <w:color w:val="auto"/>
                      <w:sz w:val="24"/>
                      <w:szCs w:val="24"/>
                      <w:lang w:val="en-US" w:eastAsia="zh-CN"/>
                    </w:rPr>
                    <w:t xml:space="preserve">活性炭净化处理设施，处理能力 </w:t>
                  </w:r>
                  <w:r>
                    <w:rPr>
                      <w:rFonts w:hint="eastAsia" w:ascii="Times New Roman" w:hAnsi="Times New Roman" w:cs="Times New Roman"/>
                      <w:b w:val="0"/>
                      <w:bCs w:val="0"/>
                      <w:color w:val="auto"/>
                      <w:sz w:val="24"/>
                      <w:szCs w:val="24"/>
                      <w:lang w:val="en-US" w:eastAsia="zh-CN"/>
                    </w:rPr>
                    <w:t>6</w:t>
                  </w:r>
                  <w:r>
                    <w:rPr>
                      <w:rFonts w:hint="default" w:ascii="Times New Roman" w:hAnsi="Times New Roman" w:cs="Times New Roman"/>
                      <w:b w:val="0"/>
                      <w:bCs w:val="0"/>
                      <w:color w:val="auto"/>
                      <w:sz w:val="24"/>
                      <w:szCs w:val="24"/>
                      <w:lang w:val="en-US" w:eastAsia="zh-CN"/>
                    </w:rPr>
                    <w:t>000 m</w:t>
                  </w:r>
                  <w:r>
                    <w:rPr>
                      <w:rFonts w:hint="default" w:ascii="Times New Roman" w:hAnsi="Times New Roman" w:cs="Times New Roman"/>
                      <w:b w:val="0"/>
                      <w:bCs w:val="0"/>
                      <w:color w:val="auto"/>
                      <w:sz w:val="24"/>
                      <w:szCs w:val="24"/>
                      <w:vertAlign w:val="superscript"/>
                      <w:lang w:val="en-US" w:eastAsia="zh-CN"/>
                    </w:rPr>
                    <w:t>3</w:t>
                  </w:r>
                  <w:r>
                    <w:rPr>
                      <w:rFonts w:hint="default" w:ascii="Times New Roman" w:hAnsi="Times New Roman" w:cs="Times New Roman"/>
                      <w:b w:val="0"/>
                      <w:bCs w:val="0"/>
                      <w:color w:val="auto"/>
                      <w:sz w:val="24"/>
                      <w:szCs w:val="24"/>
                      <w:lang w:val="en-US" w:eastAsia="zh-CN"/>
                    </w:rPr>
                    <w:t>/h，废气收集活性炭处理后由 1 根 15m 高排气筒（1#排气筒）排放，非甲烷总烃未被捕集到的部分通过加强车间通风换气以无组织的形式排放。</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该废气治理措施及照片见图 2.6-1 及 2.6-2。</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6"/>
                    <w:gridCol w:w="4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8" w:type="dxa"/>
                      </w:tcPr>
                      <w:p>
                        <w:pPr>
                          <w:pStyle w:val="2"/>
                          <w:jc w:val="both"/>
                          <w:rPr>
                            <w:rFonts w:hint="default"/>
                            <w:vertAlign w:val="baseline"/>
                            <w:lang w:val="en-US" w:eastAsia="zh-CN"/>
                          </w:rPr>
                        </w:pPr>
                        <w:r>
                          <w:rPr>
                            <w:rFonts w:hint="default"/>
                            <w:vertAlign w:val="baseline"/>
                            <w:lang w:val="en-US" w:eastAsia="zh-CN"/>
                          </w:rPr>
                          <w:drawing>
                            <wp:inline distT="0" distB="0" distL="114300" distR="114300">
                              <wp:extent cx="2713990" cy="2035175"/>
                              <wp:effectExtent l="0" t="0" r="10160" b="3175"/>
                              <wp:docPr id="3" name="图片 3" descr="IMG_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735"/>
                                      <pic:cNvPicPr>
                                        <a:picLocks noChangeAspect="1"/>
                                      </pic:cNvPicPr>
                                    </pic:nvPicPr>
                                    <pic:blipFill>
                                      <a:blip r:embed="rId16"/>
                                      <a:stretch>
                                        <a:fillRect/>
                                      </a:stretch>
                                    </pic:blipFill>
                                    <pic:spPr>
                                      <a:xfrm>
                                        <a:off x="0" y="0"/>
                                        <a:ext cx="2713990" cy="2035175"/>
                                      </a:xfrm>
                                      <a:prstGeom prst="rect">
                                        <a:avLst/>
                                      </a:prstGeom>
                                    </pic:spPr>
                                  </pic:pic>
                                </a:graphicData>
                              </a:graphic>
                            </wp:inline>
                          </w:drawing>
                        </w:r>
                      </w:p>
                    </w:tc>
                    <w:tc>
                      <w:tcPr>
                        <w:tcW w:w="4498" w:type="dxa"/>
                      </w:tcPr>
                      <w:p>
                        <w:pPr>
                          <w:pStyle w:val="2"/>
                          <w:jc w:val="both"/>
                          <w:rPr>
                            <w:rFonts w:hint="default"/>
                            <w:vertAlign w:val="baseline"/>
                            <w:lang w:val="en-US" w:eastAsia="zh-CN"/>
                          </w:rPr>
                        </w:pPr>
                        <w:r>
                          <w:rPr>
                            <w:rFonts w:hint="default"/>
                            <w:vertAlign w:val="baseline"/>
                            <w:lang w:val="en-US" w:eastAsia="zh-CN"/>
                          </w:rPr>
                          <w:drawing>
                            <wp:inline distT="0" distB="0" distL="114300" distR="114300">
                              <wp:extent cx="2713990" cy="2035175"/>
                              <wp:effectExtent l="0" t="0" r="10160" b="3175"/>
                              <wp:docPr id="6" name="图片 6" descr="IMG_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5029"/>
                                      <pic:cNvPicPr>
                                        <a:picLocks noChangeAspect="1"/>
                                      </pic:cNvPicPr>
                                    </pic:nvPicPr>
                                    <pic:blipFill>
                                      <a:blip r:embed="rId17"/>
                                      <a:stretch>
                                        <a:fillRect/>
                                      </a:stretch>
                                    </pic:blipFill>
                                    <pic:spPr>
                                      <a:xfrm>
                                        <a:off x="0" y="0"/>
                                        <a:ext cx="2713990" cy="20351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8" w:type="dxa"/>
                      </w:tcPr>
                      <w:p>
                        <w:pPr>
                          <w:pStyle w:val="2"/>
                          <w:jc w:val="both"/>
                          <w:rPr>
                            <w:rFonts w:hint="default"/>
                            <w:vertAlign w:val="baseline"/>
                            <w:lang w:val="en-US" w:eastAsia="zh-CN"/>
                          </w:rPr>
                        </w:pPr>
                      </w:p>
                    </w:tc>
                    <w:tc>
                      <w:tcPr>
                        <w:tcW w:w="4498" w:type="dxa"/>
                      </w:tcPr>
                      <w:p>
                        <w:pPr>
                          <w:pStyle w:val="2"/>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8" w:type="dxa"/>
                      </w:tcPr>
                      <w:p>
                        <w:pPr>
                          <w:pStyle w:val="2"/>
                          <w:jc w:val="both"/>
                          <w:rPr>
                            <w:rFonts w:hint="default"/>
                            <w:vertAlign w:val="baseline"/>
                            <w:lang w:val="en-US" w:eastAsia="zh-CN"/>
                          </w:rPr>
                        </w:pPr>
                        <w:r>
                          <w:rPr>
                            <w:rFonts w:hint="default"/>
                            <w:vertAlign w:val="baseline"/>
                            <w:lang w:val="en-US" w:eastAsia="zh-CN"/>
                          </w:rPr>
                          <w:drawing>
                            <wp:inline distT="0" distB="0" distL="114300" distR="114300">
                              <wp:extent cx="2713990" cy="2035175"/>
                              <wp:effectExtent l="0" t="0" r="10160" b="3175"/>
                              <wp:docPr id="7" name="图片 7" descr="IMG_5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5035"/>
                                      <pic:cNvPicPr>
                                        <a:picLocks noChangeAspect="1"/>
                                      </pic:cNvPicPr>
                                    </pic:nvPicPr>
                                    <pic:blipFill>
                                      <a:blip r:embed="rId18"/>
                                      <a:stretch>
                                        <a:fillRect/>
                                      </a:stretch>
                                    </pic:blipFill>
                                    <pic:spPr>
                                      <a:xfrm>
                                        <a:off x="0" y="0"/>
                                        <a:ext cx="2713990" cy="2035175"/>
                                      </a:xfrm>
                                      <a:prstGeom prst="rect">
                                        <a:avLst/>
                                      </a:prstGeom>
                                    </pic:spPr>
                                  </pic:pic>
                                </a:graphicData>
                              </a:graphic>
                            </wp:inline>
                          </w:drawing>
                        </w:r>
                      </w:p>
                    </w:tc>
                    <w:tc>
                      <w:tcPr>
                        <w:tcW w:w="4498" w:type="dxa"/>
                      </w:tcPr>
                      <w:p>
                        <w:pPr>
                          <w:pStyle w:val="2"/>
                          <w:jc w:val="both"/>
                          <w:rPr>
                            <w:rFonts w:hint="default"/>
                            <w:vertAlign w:val="baseline"/>
                            <w:lang w:val="en-US" w:eastAsia="zh-CN"/>
                          </w:rPr>
                        </w:pPr>
                        <w:r>
                          <w:rPr>
                            <w:rFonts w:hint="default"/>
                            <w:vertAlign w:val="baseline"/>
                            <w:lang w:val="en-US" w:eastAsia="zh-CN"/>
                          </w:rPr>
                          <w:drawing>
                            <wp:inline distT="0" distB="0" distL="114300" distR="114300">
                              <wp:extent cx="2679700" cy="2087245"/>
                              <wp:effectExtent l="0" t="0" r="6350" b="8255"/>
                              <wp:docPr id="10" name="图片 10" descr="78bca8f7b38e35ca03d42edd7826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8bca8f7b38e35ca03d42edd7826107"/>
                                      <pic:cNvPicPr>
                                        <a:picLocks noChangeAspect="1"/>
                                      </pic:cNvPicPr>
                                    </pic:nvPicPr>
                                    <pic:blipFill>
                                      <a:blip r:embed="rId19"/>
                                      <a:srcRect l="9047" t="19204" b="23150"/>
                                      <a:stretch>
                                        <a:fillRect/>
                                      </a:stretch>
                                    </pic:blipFill>
                                    <pic:spPr>
                                      <a:xfrm>
                                        <a:off x="0" y="0"/>
                                        <a:ext cx="2679700" cy="20872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8" w:type="dxa"/>
                      </w:tcPr>
                      <w:p>
                        <w:pPr>
                          <w:pStyle w:val="2"/>
                          <w:jc w:val="both"/>
                          <w:rPr>
                            <w:rFonts w:hint="default"/>
                            <w:vertAlign w:val="baseline"/>
                            <w:lang w:val="en-US" w:eastAsia="zh-CN"/>
                          </w:rPr>
                        </w:pPr>
                      </w:p>
                    </w:tc>
                    <w:tc>
                      <w:tcPr>
                        <w:tcW w:w="4498" w:type="dxa"/>
                      </w:tcPr>
                      <w:p>
                        <w:pPr>
                          <w:pStyle w:val="2"/>
                          <w:jc w:val="both"/>
                          <w:rPr>
                            <w:rFonts w:hint="default"/>
                            <w:vertAlign w:val="baseline"/>
                            <w:lang w:val="en-US" w:eastAsia="zh-CN"/>
                          </w:rPr>
                        </w:pPr>
                      </w:p>
                    </w:tc>
                  </w:tr>
                </w:tbl>
                <w:p>
                  <w:pPr>
                    <w:pStyle w:val="2"/>
                  </w:pPr>
                </w:p>
                <w:p>
                  <w:pPr>
                    <w:tabs>
                      <w:tab w:val="left" w:pos="907"/>
                    </w:tabs>
                    <w:spacing w:before="78"/>
                    <w:ind w:left="0" w:right="173" w:firstLine="0"/>
                    <w:jc w:val="center"/>
                    <w:rPr>
                      <w:b/>
                      <w:sz w:val="21"/>
                    </w:rPr>
                  </w:pPr>
                  <w:r>
                    <w:rPr>
                      <w:b/>
                      <w:sz w:val="21"/>
                    </w:rPr>
                    <w:t>图</w:t>
                  </w:r>
                  <w:r>
                    <w:rPr>
                      <w:b/>
                      <w:spacing w:val="-54"/>
                      <w:sz w:val="21"/>
                    </w:rPr>
                    <w:t xml:space="preserve"> </w:t>
                  </w:r>
                  <w:r>
                    <w:rPr>
                      <w:rFonts w:ascii="Times New Roman" w:eastAsia="Times New Roman"/>
                      <w:b/>
                      <w:sz w:val="21"/>
                    </w:rPr>
                    <w:t>2.6-1</w:t>
                  </w:r>
                  <w:r>
                    <w:rPr>
                      <w:rFonts w:ascii="Times New Roman" w:eastAsia="Times New Roman"/>
                      <w:b/>
                      <w:sz w:val="21"/>
                    </w:rPr>
                    <w:tab/>
                  </w:r>
                  <w:r>
                    <w:rPr>
                      <w:b/>
                      <w:sz w:val="21"/>
                    </w:rPr>
                    <w:t>废气设备</w:t>
                  </w:r>
                  <w:r>
                    <w:rPr>
                      <w:b/>
                      <w:spacing w:val="-5"/>
                      <w:sz w:val="21"/>
                    </w:rPr>
                    <w:t>现</w:t>
                  </w:r>
                  <w:r>
                    <w:rPr>
                      <w:b/>
                      <w:sz w:val="21"/>
                    </w:rPr>
                    <w:t>场照片</w:t>
                  </w:r>
                </w:p>
                <w:p>
                  <w:pPr>
                    <w:pStyle w:val="2"/>
                    <w:rPr>
                      <w:rFonts w:hint="default"/>
                      <w:lang w:val="en-US" w:eastAsia="zh-CN"/>
                    </w:rPr>
                  </w:pPr>
                </w:p>
              </w:txbxContent>
            </v:textbox>
          </v:shape>
        </w:pict>
      </w: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pStyle w:val="2"/>
        <w:rPr>
          <w:rFonts w:hint="default" w:cs="Times New Roman"/>
          <w:b w:val="0"/>
          <w:bCs w:val="0"/>
          <w:color w:val="auto"/>
          <w:sz w:val="24"/>
          <w:szCs w:val="24"/>
          <w:lang w:val="en-US" w:eastAsia="zh-CN"/>
        </w:rPr>
      </w:pPr>
    </w:p>
    <w:p>
      <w:pPr>
        <w:spacing w:after="0"/>
        <w:jc w:val="both"/>
        <w:sectPr>
          <w:pgSz w:w="11910" w:h="16840"/>
          <w:pgMar w:top="1080" w:right="1140" w:bottom="1160" w:left="1140" w:header="874" w:footer="974" w:gutter="0"/>
          <w:cols w:space="720" w:num="1"/>
        </w:sectPr>
      </w:pPr>
    </w:p>
    <w:p>
      <w:pPr>
        <w:rPr>
          <w:sz w:val="2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2" w:hRule="atLeast"/>
        </w:trPr>
        <w:tc>
          <w:tcPr>
            <w:tcW w:w="9846" w:type="dxa"/>
          </w:tcPr>
          <w:p>
            <w:pPr>
              <w:pStyle w:val="2"/>
              <w:jc w:val="both"/>
            </w:pPr>
            <w:r>
              <w:drawing>
                <wp:inline distT="0" distB="0" distL="114300" distR="114300">
                  <wp:extent cx="5962650" cy="230505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0"/>
                          <a:srcRect b="4724"/>
                          <a:stretch>
                            <a:fillRect/>
                          </a:stretch>
                        </pic:blipFill>
                        <pic:spPr>
                          <a:xfrm>
                            <a:off x="0" y="0"/>
                            <a:ext cx="5962650" cy="2305050"/>
                          </a:xfrm>
                          <a:prstGeom prst="rect">
                            <a:avLst/>
                          </a:prstGeom>
                          <a:noFill/>
                          <a:ln>
                            <a:noFill/>
                          </a:ln>
                        </pic:spPr>
                      </pic:pic>
                    </a:graphicData>
                  </a:graphic>
                </wp:inline>
              </w:drawing>
            </w:r>
          </w:p>
          <w:p>
            <w:pPr>
              <w:pStyle w:val="2"/>
              <w:jc w:val="center"/>
              <w:rPr>
                <w:rFonts w:hint="default" w:ascii="Times New Roman" w:hAnsi="Times New Roman" w:eastAsia="宋体" w:cs="Times New Roman"/>
                <w:b/>
                <w:color w:val="auto"/>
                <w:sz w:val="21"/>
                <w:szCs w:val="22"/>
                <w:lang w:val="zh-CN" w:eastAsia="zh-CN" w:bidi="zh-CN"/>
              </w:rPr>
            </w:pPr>
            <w:r>
              <w:rPr>
                <w:rFonts w:hint="default" w:ascii="Times New Roman" w:hAnsi="Times New Roman" w:eastAsia="宋体" w:cs="Times New Roman"/>
                <w:b/>
                <w:color w:val="auto"/>
                <w:sz w:val="21"/>
                <w:szCs w:val="22"/>
                <w:lang w:val="zh-CN" w:eastAsia="zh-CN" w:bidi="zh-CN"/>
              </w:rPr>
              <w:t>图 2.6-2 有机废气治理工艺流程图</w:t>
            </w:r>
          </w:p>
          <w:p>
            <w:pPr>
              <w:pStyle w:val="16"/>
              <w:numPr>
                <w:ilvl w:val="0"/>
                <w:numId w:val="0"/>
              </w:numPr>
              <w:tabs>
                <w:tab w:val="left" w:pos="819"/>
              </w:tabs>
              <w:spacing w:before="158" w:after="0" w:line="240" w:lineRule="auto"/>
              <w:ind w:left="274" w:leftChars="0" w:right="0" w:rightChars="0"/>
              <w:jc w:val="left"/>
              <w:rPr>
                <w:rFonts w:hint="default" w:ascii="宋体" w:hAnsi="宋体" w:eastAsia="宋体" w:cs="宋体"/>
                <w:b/>
                <w:sz w:val="24"/>
                <w:lang w:val="en-US" w:eastAsia="zh-CN"/>
              </w:rPr>
            </w:pPr>
            <w:r>
              <w:rPr>
                <w:rFonts w:hint="default" w:ascii="Times New Roman" w:hAnsi="Times New Roman" w:eastAsia="宋体" w:cs="Times New Roman"/>
                <w:b/>
                <w:sz w:val="24"/>
                <w:lang w:val="en-US" w:eastAsia="zh-CN"/>
              </w:rPr>
              <w:t xml:space="preserve">2.6.2 </w:t>
            </w:r>
            <w:r>
              <w:rPr>
                <w:rFonts w:ascii="宋体" w:hAnsi="宋体" w:eastAsia="宋体" w:cs="宋体"/>
                <w:b/>
                <w:sz w:val="24"/>
              </w:rPr>
              <w:t>废</w:t>
            </w:r>
            <w:r>
              <w:rPr>
                <w:rFonts w:hint="eastAsia" w:ascii="宋体" w:hAnsi="宋体" w:eastAsia="宋体" w:cs="宋体"/>
                <w:b/>
                <w:sz w:val="24"/>
                <w:lang w:eastAsia="zh-CN"/>
              </w:rPr>
              <w:t>水</w:t>
            </w:r>
          </w:p>
          <w:p>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本工程废水主要包括生活污水、</w:t>
            </w:r>
            <w:r>
              <w:rPr>
                <w:rFonts w:hint="eastAsia" w:ascii="Times New Roman" w:hAnsi="Times New Roman" w:cs="Times New Roman"/>
                <w:b w:val="0"/>
                <w:bCs w:val="0"/>
                <w:sz w:val="24"/>
                <w:szCs w:val="24"/>
                <w:lang w:val="en-US" w:eastAsia="zh-CN"/>
              </w:rPr>
              <w:t>超声波</w:t>
            </w:r>
            <w:r>
              <w:rPr>
                <w:rFonts w:hint="default" w:ascii="Times New Roman" w:hAnsi="Times New Roman" w:eastAsia="宋体" w:cs="Times New Roman"/>
                <w:b w:val="0"/>
                <w:bCs w:val="0"/>
                <w:sz w:val="24"/>
                <w:szCs w:val="24"/>
                <w:lang w:val="en-US" w:eastAsia="zh-CN"/>
              </w:rPr>
              <w:t>清洗废水</w:t>
            </w:r>
            <w:r>
              <w:rPr>
                <w:rFonts w:hint="eastAsia" w:ascii="Times New Roman" w:hAnsi="Times New Roman" w:eastAsia="宋体" w:cs="Times New Roman"/>
                <w:b w:val="0"/>
                <w:bCs w:val="0"/>
                <w:sz w:val="24"/>
                <w:szCs w:val="24"/>
                <w:lang w:val="en-US" w:eastAsia="zh-CN"/>
              </w:rPr>
              <w:t>、</w:t>
            </w:r>
            <w:r>
              <w:rPr>
                <w:rFonts w:hint="eastAsia" w:ascii="Times New Roman" w:hAnsi="Times New Roman" w:cs="Times New Roman"/>
                <w:b w:val="0"/>
                <w:bCs w:val="0"/>
                <w:sz w:val="24"/>
                <w:szCs w:val="24"/>
                <w:lang w:val="en-US" w:eastAsia="zh-CN"/>
              </w:rPr>
              <w:t>染色液配制废水、</w:t>
            </w:r>
            <w:r>
              <w:rPr>
                <w:rFonts w:hint="default" w:ascii="Times New Roman" w:hAnsi="Times New Roman" w:eastAsia="宋体" w:cs="Times New Roman"/>
                <w:b w:val="0"/>
                <w:bCs w:val="0"/>
                <w:sz w:val="24"/>
                <w:szCs w:val="24"/>
                <w:lang w:val="en-US" w:eastAsia="zh-CN"/>
              </w:rPr>
              <w:t>废</w:t>
            </w:r>
            <w:r>
              <w:rPr>
                <w:rFonts w:hint="eastAsia" w:ascii="Times New Roman" w:hAnsi="Times New Roman" w:cs="Times New Roman"/>
                <w:b w:val="0"/>
                <w:bCs w:val="0"/>
                <w:sz w:val="24"/>
                <w:szCs w:val="24"/>
                <w:lang w:val="en-US" w:eastAsia="zh-CN"/>
              </w:rPr>
              <w:t>加硬液</w:t>
            </w:r>
            <w:r>
              <w:rPr>
                <w:rFonts w:hint="default" w:ascii="Times New Roman" w:hAnsi="Times New Roman" w:eastAsia="宋体" w:cs="Times New Roman"/>
                <w:b w:val="0"/>
                <w:bCs w:val="0"/>
                <w:color w:val="auto"/>
                <w:sz w:val="24"/>
                <w:szCs w:val="24"/>
                <w:lang w:val="en-US" w:eastAsia="zh-CN"/>
              </w:rPr>
              <w:t>及</w:t>
            </w:r>
            <w:r>
              <w:rPr>
                <w:rFonts w:hint="default" w:ascii="Times New Roman" w:hAnsi="Times New Roman" w:eastAsia="宋体" w:cs="Times New Roman"/>
                <w:b w:val="0"/>
                <w:bCs w:val="0"/>
                <w:sz w:val="24"/>
                <w:szCs w:val="24"/>
                <w:lang w:val="en-US" w:eastAsia="zh-CN"/>
              </w:rPr>
              <w:t>浓水（纯水制备废水）</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left"/>
              <w:textAlignment w:val="auto"/>
              <w:rPr>
                <w:rFonts w:hint="eastAsia" w:ascii="Times New Roman" w:hAnsi="Times New Roman" w:cs="Times New Roman"/>
                <w:color w:val="000000"/>
                <w:kern w:val="0"/>
                <w:sz w:val="24"/>
                <w:szCs w:val="24"/>
                <w:vertAlign w:val="baseline"/>
                <w:lang w:val="en-US" w:eastAsia="zh-CN" w:bidi="ar-SA"/>
              </w:rPr>
            </w:pPr>
            <w:r>
              <w:rPr>
                <w:rFonts w:hint="default" w:ascii="Times New Roman" w:hAnsi="Times New Roman" w:eastAsia="宋体" w:cs="Times New Roman"/>
                <w:b w:val="0"/>
                <w:bCs w:val="0"/>
                <w:color w:val="000000"/>
                <w:kern w:val="0"/>
                <w:sz w:val="24"/>
                <w:szCs w:val="24"/>
                <w:lang w:val="en-US" w:eastAsia="zh-CN" w:bidi="ar-SA"/>
              </w:rPr>
              <w:t>纯水制备废水只是部分指标比原水稍差，水质比自來水稍差，但仍然较为洁净，没有受到污染，属</w:t>
            </w:r>
            <w:r>
              <w:rPr>
                <w:rFonts w:hint="default" w:ascii="Times New Roman" w:hAnsi="Times New Roman" w:cs="Times New Roman"/>
                <w:b w:val="0"/>
                <w:bCs w:val="0"/>
                <w:color w:val="000000"/>
                <w:kern w:val="0"/>
                <w:sz w:val="24"/>
                <w:szCs w:val="24"/>
                <w:lang w:val="en-US" w:eastAsia="zh-CN" w:bidi="ar-SA"/>
              </w:rPr>
              <w:t>清净</w:t>
            </w:r>
            <w:r>
              <w:rPr>
                <w:rFonts w:hint="default" w:ascii="Times New Roman" w:hAnsi="Times New Roman" w:eastAsia="宋体" w:cs="Times New Roman"/>
                <w:b w:val="0"/>
                <w:bCs w:val="0"/>
                <w:color w:val="000000"/>
                <w:kern w:val="0"/>
                <w:sz w:val="24"/>
                <w:szCs w:val="24"/>
                <w:lang w:val="en-US" w:eastAsia="zh-CN" w:bidi="ar-SA"/>
              </w:rPr>
              <w:t>下水，可直接排放至市政雨水管网。</w:t>
            </w:r>
            <w:r>
              <w:rPr>
                <w:rFonts w:hint="default" w:ascii="Times New Roman" w:hAnsi="Times New Roman" w:eastAsia="宋体" w:cs="Times New Roman"/>
                <w:b w:val="0"/>
                <w:bCs w:val="0"/>
                <w:color w:val="auto"/>
                <w:sz w:val="24"/>
                <w:szCs w:val="24"/>
                <w:lang w:val="en-US" w:eastAsia="zh-CN"/>
              </w:rPr>
              <w:t>本项目废水经</w:t>
            </w:r>
            <w:r>
              <w:rPr>
                <w:rFonts w:hint="eastAsia" w:ascii="Times New Roman" w:hAnsi="Times New Roman" w:eastAsia="宋体" w:cs="Times New Roman"/>
                <w:b w:val="0"/>
                <w:bCs w:val="0"/>
                <w:sz w:val="24"/>
                <w:szCs w:val="24"/>
                <w:lang w:val="en-US" w:eastAsia="zh-CN"/>
              </w:rPr>
              <w:t>污水处理设备，处理能力</w:t>
            </w:r>
            <w:r>
              <w:rPr>
                <w:rFonts w:hint="eastAsia" w:ascii="Times New Roman" w:hAnsi="Times New Roman" w:cs="Times New Roman"/>
                <w:b w:val="0"/>
                <w:bCs w:val="0"/>
                <w:sz w:val="24"/>
                <w:szCs w:val="24"/>
                <w:lang w:val="en-US" w:eastAsia="zh-CN"/>
              </w:rPr>
              <w:t>5</w:t>
            </w:r>
            <w:r>
              <w:rPr>
                <w:rFonts w:hint="eastAsia" w:ascii="Times New Roman" w:hAnsi="Times New Roman" w:eastAsia="宋体" w:cs="Times New Roman"/>
                <w:b w:val="0"/>
                <w:bCs w:val="0"/>
                <w:sz w:val="24"/>
                <w:szCs w:val="24"/>
                <w:lang w:val="en-US" w:eastAsia="zh-CN"/>
              </w:rPr>
              <w:t>0m³/d，采用“初沉池+pH调节+</w:t>
            </w:r>
            <w:r>
              <w:rPr>
                <w:rFonts w:hint="eastAsia" w:ascii="Times New Roman" w:hAnsi="Times New Roman" w:cs="Times New Roman"/>
                <w:b w:val="0"/>
                <w:bCs w:val="0"/>
                <w:sz w:val="24"/>
                <w:szCs w:val="24"/>
                <w:lang w:val="en-US" w:eastAsia="zh-CN"/>
              </w:rPr>
              <w:t>生化池</w:t>
            </w:r>
            <w:r>
              <w:rPr>
                <w:rFonts w:hint="eastAsia" w:ascii="Times New Roman" w:hAnsi="Times New Roman" w:eastAsia="宋体" w:cs="Times New Roman"/>
                <w:b w:val="0"/>
                <w:bCs w:val="0"/>
                <w:sz w:val="24"/>
                <w:szCs w:val="24"/>
                <w:lang w:val="en-US" w:eastAsia="zh-CN"/>
              </w:rPr>
              <w:t>+混凝沉淀+二级过滤”工艺，污水经处理达《污水综合排放标准》（GB8978-1996）三级标准后排入园区市政管网。</w:t>
            </w:r>
            <w:r>
              <w:rPr>
                <w:rFonts w:hint="eastAsia" w:ascii="Times New Roman" w:hAnsi="Times New Roman" w:cs="Times New Roman"/>
                <w:b w:val="0"/>
                <w:bCs w:val="0"/>
                <w:sz w:val="24"/>
                <w:szCs w:val="24"/>
                <w:lang w:val="en-US" w:eastAsia="zh-CN"/>
              </w:rPr>
              <w:t>之后进入草堂园区污水处理厂处理达到《城镇污水处理厂污染物排放标准》</w:t>
            </w:r>
            <w:r>
              <w:rPr>
                <w:rFonts w:hint="eastAsia" w:cs="Times New Roman"/>
                <w:color w:val="000000"/>
                <w:kern w:val="0"/>
                <w:sz w:val="24"/>
                <w:szCs w:val="24"/>
                <w:lang w:val="en-US" w:eastAsia="zh-CN" w:bidi="ar-SA"/>
              </w:rPr>
              <w:t>（</w:t>
            </w:r>
            <w:r>
              <w:rPr>
                <w:rFonts w:hint="default" w:ascii="Times New Roman" w:hAnsi="Times New Roman" w:eastAsia="宋体" w:cs="Times New Roman"/>
                <w:color w:val="000000"/>
                <w:kern w:val="0"/>
                <w:sz w:val="24"/>
                <w:szCs w:val="24"/>
                <w:lang w:val="en-US" w:eastAsia="zh-CN" w:bidi="ar-SA"/>
              </w:rPr>
              <w:t>GB18918-2002</w:t>
            </w:r>
            <w:r>
              <w:rPr>
                <w:rFonts w:hint="eastAsia" w:cs="Times New Roman"/>
                <w:color w:val="000000"/>
                <w:kern w:val="0"/>
                <w:sz w:val="24"/>
                <w:szCs w:val="24"/>
                <w:lang w:val="en-US" w:eastAsia="zh-CN" w:bidi="ar-SA"/>
              </w:rPr>
              <w:t>）</w:t>
            </w:r>
            <w:r>
              <w:rPr>
                <w:rFonts w:hint="default" w:ascii="Times New Roman" w:hAnsi="Times New Roman" w:eastAsia="宋体" w:cs="Times New Roman"/>
                <w:color w:val="000000"/>
                <w:kern w:val="0"/>
                <w:sz w:val="24"/>
                <w:szCs w:val="24"/>
                <w:lang w:val="en-US" w:eastAsia="zh-CN" w:bidi="ar-SA"/>
              </w:rPr>
              <w:t>一级A标准后排入石马河</w:t>
            </w:r>
            <w:r>
              <w:rPr>
                <w:rFonts w:hint="eastAsia" w:ascii="Times New Roman" w:hAnsi="Times New Roman" w:cs="Times New Roman"/>
                <w:color w:val="000000"/>
                <w:kern w:val="0"/>
                <w:sz w:val="24"/>
                <w:szCs w:val="24"/>
                <w:lang w:val="en-US" w:eastAsia="zh-CN" w:bidi="ar-SA"/>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Times New Roman" w:hAnsi="Times New Roman" w:cs="Times New Roman"/>
                      <w:color w:val="000000"/>
                      <w:kern w:val="0"/>
                      <w:sz w:val="24"/>
                      <w:szCs w:val="24"/>
                      <w:vertAlign w:val="baseline"/>
                      <w:lang w:val="en-US" w:eastAsia="zh-CN" w:bidi="ar-SA"/>
                    </w:rPr>
                  </w:pPr>
                  <w:r>
                    <w:rPr>
                      <w:rFonts w:hint="eastAsia" w:ascii="Times New Roman" w:hAnsi="Times New Roman" w:cs="Times New Roman"/>
                      <w:color w:val="000000"/>
                      <w:kern w:val="0"/>
                      <w:sz w:val="24"/>
                      <w:szCs w:val="24"/>
                      <w:vertAlign w:val="baseline"/>
                      <w:lang w:val="en-US" w:eastAsia="zh-CN" w:bidi="ar-SA"/>
                    </w:rPr>
                    <w:drawing>
                      <wp:inline distT="0" distB="0" distL="114300" distR="114300">
                        <wp:extent cx="2867660" cy="2150745"/>
                        <wp:effectExtent l="0" t="0" r="8890" b="1905"/>
                        <wp:docPr id="14" name="图片 14" descr="IMG_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5033"/>
                                <pic:cNvPicPr>
                                  <a:picLocks noChangeAspect="1"/>
                                </pic:cNvPicPr>
                              </pic:nvPicPr>
                              <pic:blipFill>
                                <a:blip r:embed="rId21"/>
                                <a:stretch>
                                  <a:fillRect/>
                                </a:stretch>
                              </pic:blipFill>
                              <pic:spPr>
                                <a:xfrm>
                                  <a:off x="0" y="0"/>
                                  <a:ext cx="2867660" cy="2150745"/>
                                </a:xfrm>
                                <a:prstGeom prst="rect">
                                  <a:avLst/>
                                </a:prstGeom>
                              </pic:spPr>
                            </pic:pic>
                          </a:graphicData>
                        </a:graphic>
                      </wp:inline>
                    </w:drawing>
                  </w:r>
                </w:p>
              </w:tc>
              <w:tc>
                <w:tcPr>
                  <w:tcW w:w="4810" w:type="dxa"/>
                </w:tcPr>
                <w:p>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Times New Roman" w:hAnsi="Times New Roman" w:cs="Times New Roman"/>
                      <w:color w:val="000000"/>
                      <w:kern w:val="0"/>
                      <w:sz w:val="24"/>
                      <w:szCs w:val="24"/>
                      <w:vertAlign w:val="baseline"/>
                      <w:lang w:val="en-US" w:eastAsia="zh-CN" w:bidi="ar-SA"/>
                    </w:rPr>
                  </w:pPr>
                  <w:r>
                    <w:rPr>
                      <w:rFonts w:hint="eastAsia" w:ascii="Times New Roman" w:hAnsi="Times New Roman" w:cs="Times New Roman"/>
                      <w:color w:val="000000"/>
                      <w:kern w:val="0"/>
                      <w:sz w:val="24"/>
                      <w:szCs w:val="24"/>
                      <w:vertAlign w:val="baseline"/>
                      <w:lang w:val="en-US" w:eastAsia="zh-CN" w:bidi="ar-SA"/>
                    </w:rPr>
                    <w:drawing>
                      <wp:inline distT="0" distB="0" distL="114300" distR="114300">
                        <wp:extent cx="2867660" cy="2150745"/>
                        <wp:effectExtent l="0" t="0" r="8890" b="1905"/>
                        <wp:docPr id="16" name="图片 16" descr="IMG_5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5034"/>
                                <pic:cNvPicPr>
                                  <a:picLocks noChangeAspect="1"/>
                                </pic:cNvPicPr>
                              </pic:nvPicPr>
                              <pic:blipFill>
                                <a:blip r:embed="rId22"/>
                                <a:stretch>
                                  <a:fillRect/>
                                </a:stretch>
                              </pic:blipFill>
                              <pic:spPr>
                                <a:xfrm>
                                  <a:off x="0" y="0"/>
                                  <a:ext cx="2867660" cy="2150745"/>
                                </a:xfrm>
                                <a:prstGeom prst="rect">
                                  <a:avLst/>
                                </a:prstGeom>
                              </pic:spPr>
                            </pic:pic>
                          </a:graphicData>
                        </a:graphic>
                      </wp:inline>
                    </w:drawing>
                  </w:r>
                </w:p>
              </w:tc>
            </w:tr>
          </w:tbl>
          <w:p>
            <w:pPr>
              <w:pStyle w:val="2"/>
              <w:jc w:val="both"/>
            </w:pPr>
          </w:p>
          <w:p>
            <w:pPr>
              <w:pStyle w:val="2"/>
              <w:jc w:val="center"/>
              <w:rPr>
                <w:rFonts w:hint="default"/>
                <w:lang w:val="zh-CN" w:eastAsia="zh-CN"/>
              </w:rPr>
            </w:pPr>
            <w:r>
              <w:rPr>
                <w:b/>
                <w:sz w:val="21"/>
              </w:rPr>
              <w:t xml:space="preserve">图 </w:t>
            </w:r>
            <w:r>
              <w:rPr>
                <w:rFonts w:ascii="Times New Roman" w:eastAsia="Times New Roman"/>
                <w:b/>
                <w:sz w:val="21"/>
              </w:rPr>
              <w:t xml:space="preserve">2.6-7 </w:t>
            </w:r>
            <w:r>
              <w:rPr>
                <w:rFonts w:hint="eastAsia" w:ascii="Times New Roman" w:eastAsia="宋体"/>
                <w:b/>
                <w:sz w:val="21"/>
                <w:lang w:eastAsia="zh-CN"/>
              </w:rPr>
              <w:t>污水处理一体机</w:t>
            </w:r>
            <w:r>
              <w:rPr>
                <w:b/>
                <w:sz w:val="21"/>
              </w:rPr>
              <w:t>现场图</w:t>
            </w:r>
          </w:p>
        </w:tc>
      </w:tr>
    </w:tbl>
    <w:p>
      <w:pPr>
        <w:rPr>
          <w:b/>
          <w:sz w:val="20"/>
        </w:rPr>
      </w:pPr>
    </w:p>
    <w:p>
      <w:pPr>
        <w:pStyle w:val="2"/>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9" w:hRule="atLeast"/>
        </w:trPr>
        <w:tc>
          <w:tcPr>
            <w:tcW w:w="9846" w:type="dxa"/>
          </w:tcPr>
          <w:p>
            <w:pPr>
              <w:pStyle w:val="4"/>
              <w:numPr>
                <w:ilvl w:val="0"/>
                <w:numId w:val="0"/>
              </w:numPr>
              <w:tabs>
                <w:tab w:val="left" w:pos="819"/>
              </w:tabs>
              <w:spacing w:before="195" w:after="0" w:line="240" w:lineRule="auto"/>
              <w:ind w:left="220" w:leftChars="0" w:right="0" w:rightChars="0"/>
              <w:jc w:val="left"/>
            </w:pPr>
            <w:r>
              <w:rPr>
                <w:rFonts w:hint="default" w:ascii="Times New Roman" w:hAnsi="Times New Roman" w:cs="Times New Roman"/>
                <w:lang w:val="en-US" w:eastAsia="zh-CN"/>
              </w:rPr>
              <w:t xml:space="preserve">2.6.3 </w:t>
            </w:r>
            <w:r>
              <w:t>噪声</w:t>
            </w:r>
          </w:p>
          <w:p>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000000"/>
                <w:kern w:val="0"/>
                <w:sz w:val="24"/>
                <w:szCs w:val="24"/>
                <w:lang w:val="en-US" w:eastAsia="zh-CN" w:bidi="ar-SA"/>
              </w:rPr>
            </w:pPr>
            <w:r>
              <w:rPr>
                <w:rFonts w:hint="default" w:ascii="Times New Roman" w:hAnsi="Times New Roman" w:eastAsia="宋体" w:cs="Times New Roman"/>
                <w:b w:val="0"/>
                <w:bCs w:val="0"/>
                <w:color w:val="000000"/>
                <w:kern w:val="0"/>
                <w:sz w:val="24"/>
                <w:szCs w:val="24"/>
                <w:lang w:val="en-US" w:eastAsia="zh-CN" w:bidi="ar-SA"/>
              </w:rPr>
              <w:t>本项目运营期主要噪声源为搅拌机、挤塑机、冷却塔、空压机、粉碎机等设备设备的运行噪声，噪声值均在 75～90dB（A）之间。主要噪声源及其治理情况见表 2.6-4。</w:t>
            </w:r>
          </w:p>
          <w:p>
            <w:pPr>
              <w:numPr>
                <w:ilvl w:val="0"/>
                <w:numId w:val="0"/>
              </w:numPr>
              <w:tabs>
                <w:tab w:val="left" w:pos="923"/>
              </w:tabs>
              <w:spacing w:before="0" w:after="22" w:line="360" w:lineRule="auto"/>
              <w:ind w:leftChars="0" w:right="0" w:rightChars="0"/>
              <w:jc w:val="center"/>
              <w:rPr>
                <w:b/>
                <w:sz w:val="21"/>
              </w:rPr>
            </w:pPr>
            <w:r>
              <w:rPr>
                <w:b/>
                <w:sz w:val="21"/>
              </w:rPr>
              <w:t>表</w:t>
            </w:r>
            <w:r>
              <w:rPr>
                <w:b/>
                <w:spacing w:val="-54"/>
                <w:sz w:val="21"/>
              </w:rPr>
              <w:t xml:space="preserve"> </w:t>
            </w:r>
            <w:r>
              <w:rPr>
                <w:rFonts w:ascii="Times New Roman" w:eastAsia="Times New Roman"/>
                <w:b/>
                <w:sz w:val="21"/>
              </w:rPr>
              <w:t>2.6-4</w:t>
            </w:r>
            <w:r>
              <w:rPr>
                <w:rFonts w:ascii="Times New Roman" w:eastAsia="Times New Roman"/>
                <w:b/>
                <w:sz w:val="21"/>
              </w:rPr>
              <w:tab/>
            </w:r>
            <w:r>
              <w:rPr>
                <w:b/>
                <w:sz w:val="21"/>
              </w:rPr>
              <w:t>项目主要噪声</w:t>
            </w:r>
            <w:r>
              <w:rPr>
                <w:b/>
                <w:spacing w:val="-5"/>
                <w:sz w:val="21"/>
              </w:rPr>
              <w:t>产</w:t>
            </w:r>
            <w:r>
              <w:rPr>
                <w:b/>
                <w:sz w:val="21"/>
              </w:rPr>
              <w:t>生及治理措施情况</w:t>
            </w:r>
          </w:p>
          <w:tbl>
            <w:tblPr>
              <w:tblStyle w:val="12"/>
              <w:tblW w:w="0" w:type="auto"/>
              <w:tblInd w:w="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55"/>
              <w:gridCol w:w="1847"/>
              <w:gridCol w:w="2127"/>
              <w:gridCol w:w="2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5" w:type="dxa"/>
                  <w:vAlign w:val="center"/>
                </w:tcPr>
                <w:p>
                  <w:pPr>
                    <w:pStyle w:val="17"/>
                    <w:spacing w:before="1" w:line="253" w:lineRule="exact"/>
                    <w:ind w:left="992" w:right="983"/>
                    <w:jc w:val="center"/>
                    <w:rPr>
                      <w:sz w:val="21"/>
                    </w:rPr>
                  </w:pPr>
                  <w:r>
                    <w:rPr>
                      <w:sz w:val="21"/>
                    </w:rPr>
                    <w:t>噪声源</w:t>
                  </w:r>
                </w:p>
              </w:tc>
              <w:tc>
                <w:tcPr>
                  <w:tcW w:w="1847" w:type="dxa"/>
                  <w:vAlign w:val="center"/>
                </w:tcPr>
                <w:p>
                  <w:pPr>
                    <w:pStyle w:val="17"/>
                    <w:spacing w:before="1" w:line="253" w:lineRule="exact"/>
                    <w:ind w:left="166" w:right="161"/>
                    <w:jc w:val="center"/>
                    <w:rPr>
                      <w:sz w:val="21"/>
                    </w:rPr>
                  </w:pPr>
                  <w:r>
                    <w:rPr>
                      <w:sz w:val="21"/>
                    </w:rPr>
                    <w:t>设备数量（台）</w:t>
                  </w:r>
                </w:p>
              </w:tc>
              <w:tc>
                <w:tcPr>
                  <w:tcW w:w="2127" w:type="dxa"/>
                  <w:vAlign w:val="center"/>
                </w:tcPr>
                <w:p>
                  <w:pPr>
                    <w:pStyle w:val="17"/>
                    <w:spacing w:before="1" w:line="253" w:lineRule="exact"/>
                    <w:ind w:left="110" w:right="100"/>
                    <w:jc w:val="center"/>
                    <w:rPr>
                      <w:sz w:val="21"/>
                    </w:rPr>
                  </w:pPr>
                  <w:r>
                    <w:rPr>
                      <w:sz w:val="21"/>
                    </w:rPr>
                    <w:t>声压级（</w:t>
                  </w:r>
                  <w:r>
                    <w:rPr>
                      <w:rFonts w:ascii="Times New Roman" w:eastAsia="Times New Roman"/>
                      <w:sz w:val="21"/>
                    </w:rPr>
                    <w:t>dB</w:t>
                  </w:r>
                  <w:r>
                    <w:rPr>
                      <w:sz w:val="21"/>
                    </w:rPr>
                    <w:t>（</w:t>
                  </w:r>
                  <w:r>
                    <w:rPr>
                      <w:rFonts w:ascii="Times New Roman" w:eastAsia="Times New Roman"/>
                      <w:sz w:val="21"/>
                    </w:rPr>
                    <w:t>A</w:t>
                  </w:r>
                  <w:r>
                    <w:rPr>
                      <w:sz w:val="21"/>
                    </w:rPr>
                    <w:t>））</w:t>
                  </w:r>
                </w:p>
              </w:tc>
              <w:tc>
                <w:tcPr>
                  <w:tcW w:w="2188" w:type="dxa"/>
                  <w:vAlign w:val="center"/>
                </w:tcPr>
                <w:p>
                  <w:pPr>
                    <w:pStyle w:val="17"/>
                    <w:spacing w:before="1" w:line="253" w:lineRule="exact"/>
                    <w:ind w:left="672"/>
                    <w:rPr>
                      <w:sz w:val="21"/>
                    </w:rPr>
                  </w:pPr>
                  <w:r>
                    <w:rPr>
                      <w:sz w:val="21"/>
                    </w:rPr>
                    <w:t>治理措施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注塑成型机</w:t>
                  </w:r>
                </w:p>
              </w:tc>
              <w:tc>
                <w:tcPr>
                  <w:tcW w:w="1847"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8</w:t>
                  </w:r>
                  <w:r>
                    <w:rPr>
                      <w:rFonts w:hint="default" w:ascii="Times New Roman" w:hAnsi="Times New Roman" w:eastAsia="宋体" w:cs="Times New Roman"/>
                      <w:color w:val="auto"/>
                      <w:kern w:val="0"/>
                      <w:sz w:val="21"/>
                      <w:szCs w:val="21"/>
                      <w:lang w:val="en-US" w:eastAsia="zh-CN"/>
                    </w:rPr>
                    <w:t>台</w:t>
                  </w:r>
                </w:p>
              </w:tc>
              <w:tc>
                <w:tcPr>
                  <w:tcW w:w="2127"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cs="Times New Roman"/>
                      <w:sz w:val="21"/>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188" w:type="dxa"/>
                  <w:vMerge w:val="restart"/>
                  <w:vAlign w:val="center"/>
                </w:tcPr>
                <w:p>
                  <w:pPr>
                    <w:pStyle w:val="17"/>
                    <w:rPr>
                      <w:b/>
                      <w:sz w:val="20"/>
                    </w:rPr>
                  </w:pPr>
                </w:p>
                <w:p>
                  <w:pPr>
                    <w:pStyle w:val="17"/>
                    <w:spacing w:before="151" w:line="244" w:lineRule="auto"/>
                    <w:ind w:left="148" w:right="136"/>
                    <w:jc w:val="center"/>
                    <w:rPr>
                      <w:sz w:val="21"/>
                    </w:rPr>
                  </w:pPr>
                  <w:r>
                    <w:rPr>
                      <w:sz w:val="21"/>
                    </w:rPr>
                    <w:t>选用低噪声设备，合理布局、进行隔声、减震处理。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注塑成型机</w:t>
                  </w:r>
                </w:p>
              </w:tc>
              <w:tc>
                <w:tcPr>
                  <w:tcW w:w="1847"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16台</w:t>
                  </w:r>
                </w:p>
              </w:tc>
              <w:tc>
                <w:tcPr>
                  <w:tcW w:w="2127"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cs="Times New Roman"/>
                      <w:sz w:val="21"/>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188"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破碎机</w:t>
                  </w:r>
                </w:p>
              </w:tc>
              <w:tc>
                <w:tcPr>
                  <w:tcW w:w="1847"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台</w:t>
                  </w:r>
                </w:p>
              </w:tc>
              <w:tc>
                <w:tcPr>
                  <w:tcW w:w="2127"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cs="Times New Roman"/>
                      <w:sz w:val="21"/>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188"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拌料机</w:t>
                  </w:r>
                </w:p>
              </w:tc>
              <w:tc>
                <w:tcPr>
                  <w:tcW w:w="1847"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台</w:t>
                  </w:r>
                </w:p>
              </w:tc>
              <w:tc>
                <w:tcPr>
                  <w:tcW w:w="2127"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cs="Times New Roman"/>
                      <w:sz w:val="21"/>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188"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超声波清洗机</w:t>
                  </w:r>
                </w:p>
              </w:tc>
              <w:tc>
                <w:tcPr>
                  <w:tcW w:w="1847"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11</w:t>
                  </w:r>
                  <w:r>
                    <w:rPr>
                      <w:rFonts w:hint="default" w:ascii="Times New Roman" w:hAnsi="Times New Roman" w:eastAsia="宋体" w:cs="Times New Roman"/>
                      <w:color w:val="auto"/>
                      <w:kern w:val="0"/>
                      <w:sz w:val="21"/>
                      <w:szCs w:val="21"/>
                    </w:rPr>
                    <w:t>台</w:t>
                  </w:r>
                </w:p>
              </w:tc>
              <w:tc>
                <w:tcPr>
                  <w:tcW w:w="2127"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cs="Times New Roman"/>
                      <w:sz w:val="21"/>
                    </w:rPr>
                  </w:pPr>
                  <w:r>
                    <w:rPr>
                      <w:rFonts w:hint="default" w:ascii="Times New Roman" w:hAnsi="Times New Roman" w:cs="Times New Roman"/>
                      <w:color w:val="auto"/>
                      <w:sz w:val="21"/>
                      <w:szCs w:val="21"/>
                      <w:lang w:val="en-US" w:eastAsia="zh-CN"/>
                    </w:rPr>
                    <w:t>75-85</w:t>
                  </w:r>
                </w:p>
              </w:tc>
              <w:tc>
                <w:tcPr>
                  <w:tcW w:w="2188"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烘干机</w:t>
                  </w:r>
                </w:p>
              </w:tc>
              <w:tc>
                <w:tcPr>
                  <w:tcW w:w="1847"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w w:val="100"/>
                      <w:sz w:val="21"/>
                    </w:rPr>
                  </w:pPr>
                  <w:r>
                    <w:rPr>
                      <w:rFonts w:hint="default" w:ascii="Times New Roman" w:hAnsi="Times New Roman" w:cs="Times New Roman"/>
                      <w:color w:val="auto"/>
                      <w:kern w:val="0"/>
                      <w:sz w:val="21"/>
                      <w:szCs w:val="21"/>
                      <w:lang w:val="en-US" w:eastAsia="zh-CN"/>
                    </w:rPr>
                    <w:t>5</w:t>
                  </w:r>
                  <w:r>
                    <w:rPr>
                      <w:rFonts w:hint="default" w:ascii="Times New Roman" w:hAnsi="Times New Roman" w:eastAsia="宋体" w:cs="Times New Roman"/>
                      <w:color w:val="auto"/>
                      <w:kern w:val="0"/>
                      <w:sz w:val="21"/>
                      <w:szCs w:val="21"/>
                    </w:rPr>
                    <w:t>台</w:t>
                  </w:r>
                </w:p>
              </w:tc>
              <w:tc>
                <w:tcPr>
                  <w:tcW w:w="2127"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cs="Times New Roman"/>
                      <w:sz w:val="21"/>
                    </w:rPr>
                  </w:pPr>
                  <w:r>
                    <w:rPr>
                      <w:rFonts w:hint="default" w:ascii="Times New Roman" w:hAnsi="Times New Roman" w:cs="Times New Roman"/>
                      <w:color w:val="auto"/>
                      <w:sz w:val="21"/>
                      <w:szCs w:val="21"/>
                      <w:lang w:val="en-US" w:eastAsia="zh-CN"/>
                    </w:rPr>
                    <w:t>75-85</w:t>
                  </w:r>
                </w:p>
              </w:tc>
              <w:tc>
                <w:tcPr>
                  <w:tcW w:w="2188"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台式铣钻床</w:t>
                  </w:r>
                </w:p>
              </w:tc>
              <w:tc>
                <w:tcPr>
                  <w:tcW w:w="1847"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w w:val="100"/>
                      <w:sz w:val="21"/>
                    </w:rPr>
                  </w:pPr>
                  <w:r>
                    <w:rPr>
                      <w:rFonts w:hint="default" w:ascii="Times New Roman" w:hAnsi="Times New Roman" w:cs="Times New Roman"/>
                      <w:color w:val="auto"/>
                      <w:kern w:val="0"/>
                      <w:sz w:val="21"/>
                      <w:szCs w:val="21"/>
                      <w:lang w:val="en-US" w:eastAsia="zh-CN"/>
                    </w:rPr>
                    <w:t>1</w:t>
                  </w:r>
                  <w:r>
                    <w:rPr>
                      <w:rFonts w:hint="default" w:ascii="Times New Roman" w:hAnsi="Times New Roman" w:eastAsia="宋体" w:cs="Times New Roman"/>
                      <w:color w:val="auto"/>
                      <w:kern w:val="0"/>
                      <w:sz w:val="21"/>
                      <w:szCs w:val="21"/>
                    </w:rPr>
                    <w:t>台</w:t>
                  </w:r>
                </w:p>
              </w:tc>
              <w:tc>
                <w:tcPr>
                  <w:tcW w:w="2127" w:type="dxa"/>
                  <w:vAlign w:val="center"/>
                </w:tcPr>
                <w:p>
                  <w:pPr>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cs="Times New Roman"/>
                      <w:sz w:val="21"/>
                    </w:rPr>
                  </w:pPr>
                  <w:r>
                    <w:rPr>
                      <w:rFonts w:hint="default" w:ascii="Times New Roman" w:hAnsi="Times New Roman" w:cs="Times New Roman"/>
                      <w:color w:val="auto"/>
                      <w:sz w:val="21"/>
                      <w:szCs w:val="21"/>
                      <w:lang w:val="en-US" w:eastAsia="zh-CN"/>
                    </w:rPr>
                    <w:t>75-85</w:t>
                  </w:r>
                </w:p>
              </w:tc>
              <w:tc>
                <w:tcPr>
                  <w:tcW w:w="2188"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台式砂光机</w:t>
                  </w:r>
                </w:p>
              </w:tc>
              <w:tc>
                <w:tcPr>
                  <w:tcW w:w="1847"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w w:val="100"/>
                      <w:sz w:val="21"/>
                    </w:rPr>
                  </w:pPr>
                  <w:r>
                    <w:rPr>
                      <w:rFonts w:hint="default" w:ascii="Times New Roman" w:hAnsi="Times New Roman" w:cs="Times New Roman"/>
                      <w:color w:val="auto"/>
                      <w:kern w:val="0"/>
                      <w:sz w:val="21"/>
                      <w:szCs w:val="21"/>
                      <w:lang w:val="en-US" w:eastAsia="zh-CN"/>
                    </w:rPr>
                    <w:t>1</w:t>
                  </w:r>
                  <w:r>
                    <w:rPr>
                      <w:rFonts w:hint="default" w:ascii="Times New Roman" w:hAnsi="Times New Roman" w:eastAsia="宋体" w:cs="Times New Roman"/>
                      <w:color w:val="auto"/>
                      <w:kern w:val="0"/>
                      <w:sz w:val="21"/>
                      <w:szCs w:val="21"/>
                    </w:rPr>
                    <w:t>台</w:t>
                  </w:r>
                </w:p>
              </w:tc>
              <w:tc>
                <w:tcPr>
                  <w:tcW w:w="2127" w:type="dxa"/>
                  <w:vAlign w:val="center"/>
                </w:tcPr>
                <w:p>
                  <w:pPr>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cs="Times New Roman"/>
                      <w:sz w:val="21"/>
                    </w:rPr>
                  </w:pPr>
                  <w:r>
                    <w:rPr>
                      <w:rFonts w:hint="default" w:ascii="Times New Roman" w:hAnsi="Times New Roman" w:cs="Times New Roman"/>
                      <w:color w:val="auto"/>
                      <w:sz w:val="21"/>
                      <w:szCs w:val="21"/>
                      <w:lang w:val="en-US" w:eastAsia="zh-CN"/>
                    </w:rPr>
                    <w:t>75-85</w:t>
                  </w:r>
                </w:p>
              </w:tc>
              <w:tc>
                <w:tcPr>
                  <w:tcW w:w="2188"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电热烘箱</w:t>
                  </w:r>
                </w:p>
              </w:tc>
              <w:tc>
                <w:tcPr>
                  <w:tcW w:w="1847"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w w:val="100"/>
                      <w:sz w:val="21"/>
                    </w:rPr>
                  </w:pPr>
                  <w:r>
                    <w:rPr>
                      <w:rFonts w:hint="default" w:ascii="Times New Roman" w:hAnsi="Times New Roman" w:cs="Times New Roman"/>
                      <w:color w:val="auto"/>
                      <w:kern w:val="0"/>
                      <w:sz w:val="21"/>
                      <w:szCs w:val="21"/>
                      <w:lang w:val="en-US" w:eastAsia="zh-CN"/>
                    </w:rPr>
                    <w:t>8</w:t>
                  </w:r>
                  <w:r>
                    <w:rPr>
                      <w:rFonts w:hint="default" w:ascii="Times New Roman" w:hAnsi="Times New Roman" w:eastAsia="宋体" w:cs="Times New Roman"/>
                      <w:color w:val="auto"/>
                      <w:kern w:val="0"/>
                      <w:sz w:val="21"/>
                      <w:szCs w:val="21"/>
                    </w:rPr>
                    <w:t>台</w:t>
                  </w:r>
                </w:p>
              </w:tc>
              <w:tc>
                <w:tcPr>
                  <w:tcW w:w="2127"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cs="Times New Roman"/>
                      <w:sz w:val="21"/>
                    </w:rPr>
                  </w:pPr>
                  <w:r>
                    <w:rPr>
                      <w:rFonts w:hint="default" w:ascii="Times New Roman" w:hAnsi="Times New Roman" w:cs="Times New Roman"/>
                      <w:color w:val="auto"/>
                      <w:sz w:val="21"/>
                      <w:szCs w:val="21"/>
                      <w:lang w:val="en-US" w:eastAsia="zh-CN"/>
                    </w:rPr>
                    <w:t>75-85</w:t>
                  </w:r>
                </w:p>
              </w:tc>
              <w:tc>
                <w:tcPr>
                  <w:tcW w:w="2188"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染色机</w:t>
                  </w:r>
                </w:p>
              </w:tc>
              <w:tc>
                <w:tcPr>
                  <w:tcW w:w="1847"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w w:val="100"/>
                      <w:sz w:val="21"/>
                    </w:rPr>
                  </w:pPr>
                  <w:r>
                    <w:rPr>
                      <w:rFonts w:hint="default" w:ascii="Times New Roman" w:hAnsi="Times New Roman" w:cs="Times New Roman"/>
                      <w:color w:val="auto"/>
                      <w:kern w:val="0"/>
                      <w:sz w:val="21"/>
                      <w:szCs w:val="21"/>
                      <w:lang w:val="en-US" w:eastAsia="zh-CN"/>
                    </w:rPr>
                    <w:t>6</w:t>
                  </w:r>
                  <w:r>
                    <w:rPr>
                      <w:rFonts w:hint="default" w:ascii="Times New Roman" w:hAnsi="Times New Roman" w:eastAsia="宋体" w:cs="Times New Roman"/>
                      <w:color w:val="auto"/>
                      <w:kern w:val="0"/>
                      <w:sz w:val="21"/>
                      <w:szCs w:val="21"/>
                    </w:rPr>
                    <w:t>台</w:t>
                  </w:r>
                </w:p>
              </w:tc>
              <w:tc>
                <w:tcPr>
                  <w:tcW w:w="2127"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cs="Times New Roman"/>
                      <w:sz w:val="21"/>
                    </w:rPr>
                  </w:pPr>
                  <w:r>
                    <w:rPr>
                      <w:rFonts w:hint="default" w:ascii="Times New Roman" w:hAnsi="Times New Roman" w:cs="Times New Roman"/>
                      <w:color w:val="auto"/>
                      <w:sz w:val="21"/>
                      <w:szCs w:val="21"/>
                      <w:lang w:val="en-US" w:eastAsia="zh-CN"/>
                    </w:rPr>
                    <w:t>70-80</w:t>
                  </w:r>
                </w:p>
              </w:tc>
              <w:tc>
                <w:tcPr>
                  <w:tcW w:w="2188"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加硬机</w:t>
                  </w:r>
                </w:p>
              </w:tc>
              <w:tc>
                <w:tcPr>
                  <w:tcW w:w="1847"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w w:val="100"/>
                      <w:sz w:val="21"/>
                    </w:rPr>
                  </w:pPr>
                  <w:r>
                    <w:rPr>
                      <w:rFonts w:hint="default" w:ascii="Times New Roman" w:hAnsi="Times New Roman"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台</w:t>
                  </w:r>
                </w:p>
              </w:tc>
              <w:tc>
                <w:tcPr>
                  <w:tcW w:w="2127"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cs="Times New Roman"/>
                      <w:sz w:val="21"/>
                    </w:rPr>
                  </w:pPr>
                  <w:r>
                    <w:rPr>
                      <w:rFonts w:hint="default" w:ascii="Times New Roman" w:hAnsi="Times New Roman" w:cs="Times New Roman"/>
                      <w:color w:val="auto"/>
                      <w:sz w:val="21"/>
                      <w:szCs w:val="21"/>
                      <w:lang w:val="en-US" w:eastAsia="zh-CN"/>
                    </w:rPr>
                    <w:t>75-85</w:t>
                  </w:r>
                </w:p>
              </w:tc>
              <w:tc>
                <w:tcPr>
                  <w:tcW w:w="2188"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镀膜机</w:t>
                  </w:r>
                </w:p>
              </w:tc>
              <w:tc>
                <w:tcPr>
                  <w:tcW w:w="1847"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w w:val="100"/>
                      <w:sz w:val="21"/>
                    </w:rPr>
                  </w:pPr>
                  <w:r>
                    <w:rPr>
                      <w:rFonts w:hint="default" w:ascii="Times New Roman" w:hAnsi="Times New Roman"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台</w:t>
                  </w:r>
                </w:p>
              </w:tc>
              <w:tc>
                <w:tcPr>
                  <w:tcW w:w="2127"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cs="Times New Roman"/>
                      <w:sz w:val="21"/>
                    </w:rPr>
                  </w:pPr>
                  <w:r>
                    <w:rPr>
                      <w:rFonts w:hint="default" w:ascii="Times New Roman" w:hAnsi="Times New Roman" w:cs="Times New Roman"/>
                      <w:color w:val="auto"/>
                      <w:sz w:val="21"/>
                      <w:szCs w:val="21"/>
                      <w:lang w:val="en-US" w:eastAsia="zh-CN"/>
                    </w:rPr>
                    <w:t>75-85</w:t>
                  </w:r>
                </w:p>
              </w:tc>
              <w:tc>
                <w:tcPr>
                  <w:tcW w:w="2188"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割片机</w:t>
                  </w:r>
                </w:p>
              </w:tc>
              <w:tc>
                <w:tcPr>
                  <w:tcW w:w="1847"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w w:val="100"/>
                      <w:sz w:val="21"/>
                    </w:rPr>
                  </w:pPr>
                  <w:r>
                    <w:rPr>
                      <w:rFonts w:hint="default" w:ascii="Times New Roman" w:hAnsi="Times New Roman" w:cs="Times New Roman"/>
                      <w:color w:val="auto"/>
                      <w:kern w:val="0"/>
                      <w:sz w:val="21"/>
                      <w:szCs w:val="21"/>
                      <w:lang w:val="en-US" w:eastAsia="zh-CN"/>
                    </w:rPr>
                    <w:t>8</w:t>
                  </w:r>
                  <w:r>
                    <w:rPr>
                      <w:rFonts w:hint="default" w:ascii="Times New Roman" w:hAnsi="Times New Roman" w:eastAsia="宋体" w:cs="Times New Roman"/>
                      <w:color w:val="auto"/>
                      <w:kern w:val="0"/>
                      <w:sz w:val="21"/>
                      <w:szCs w:val="21"/>
                    </w:rPr>
                    <w:t>台</w:t>
                  </w:r>
                </w:p>
              </w:tc>
              <w:tc>
                <w:tcPr>
                  <w:tcW w:w="2127"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cs="Times New Roman"/>
                      <w:sz w:val="21"/>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188"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打包机</w:t>
                  </w:r>
                </w:p>
              </w:tc>
              <w:tc>
                <w:tcPr>
                  <w:tcW w:w="1847"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w w:val="100"/>
                      <w:sz w:val="21"/>
                    </w:rPr>
                  </w:pPr>
                  <w:r>
                    <w:rPr>
                      <w:rFonts w:hint="default" w:ascii="Times New Roman" w:hAnsi="Times New Roman"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台</w:t>
                  </w:r>
                </w:p>
              </w:tc>
              <w:tc>
                <w:tcPr>
                  <w:tcW w:w="2127"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cs="Times New Roman"/>
                      <w:sz w:val="21"/>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188"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冷却水循环系统</w:t>
                  </w:r>
                </w:p>
              </w:tc>
              <w:tc>
                <w:tcPr>
                  <w:tcW w:w="1847"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w w:val="100"/>
                      <w:sz w:val="21"/>
                    </w:rPr>
                  </w:pPr>
                  <w:r>
                    <w:rPr>
                      <w:rFonts w:hint="default" w:ascii="Times New Roman" w:hAnsi="Times New Roman" w:cs="Times New Roman"/>
                      <w:color w:val="auto"/>
                      <w:kern w:val="0"/>
                      <w:sz w:val="21"/>
                      <w:szCs w:val="21"/>
                      <w:lang w:val="en-US" w:eastAsia="zh-CN"/>
                    </w:rPr>
                    <w:t>2套</w:t>
                  </w:r>
                </w:p>
              </w:tc>
              <w:tc>
                <w:tcPr>
                  <w:tcW w:w="2127"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cs="Times New Roman"/>
                      <w:sz w:val="21"/>
                    </w:rPr>
                  </w:pPr>
                  <w:r>
                    <w:rPr>
                      <w:rFonts w:hint="default" w:ascii="Times New Roman" w:hAnsi="Times New Roman" w:cs="Times New Roman"/>
                      <w:color w:val="auto"/>
                      <w:sz w:val="21"/>
                      <w:szCs w:val="21"/>
                      <w:lang w:val="en-US" w:eastAsia="zh-CN"/>
                    </w:rPr>
                    <w:t>75-85</w:t>
                  </w:r>
                </w:p>
              </w:tc>
              <w:tc>
                <w:tcPr>
                  <w:tcW w:w="2188"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65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sz w:val="21"/>
                    </w:rPr>
                  </w:pPr>
                  <w:r>
                    <w:rPr>
                      <w:rFonts w:hint="default" w:ascii="Times New Roman" w:hAnsi="Times New Roman" w:cs="Times New Roman"/>
                      <w:color w:val="auto"/>
                      <w:kern w:val="0"/>
                      <w:sz w:val="21"/>
                      <w:szCs w:val="21"/>
                      <w:lang w:val="en-US" w:eastAsia="zh-CN"/>
                    </w:rPr>
                    <w:t>空压机</w:t>
                  </w:r>
                </w:p>
              </w:tc>
              <w:tc>
                <w:tcPr>
                  <w:tcW w:w="1847"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w w:val="100"/>
                      <w:sz w:val="21"/>
                    </w:rPr>
                  </w:pPr>
                  <w:r>
                    <w:rPr>
                      <w:rFonts w:hint="default" w:ascii="Times New Roman" w:hAnsi="Times New Roman"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台</w:t>
                  </w:r>
                </w:p>
              </w:tc>
              <w:tc>
                <w:tcPr>
                  <w:tcW w:w="2127"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cs="Times New Roman"/>
                      <w:sz w:val="21"/>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188" w:type="dxa"/>
                  <w:vMerge w:val="continue"/>
                </w:tcPr>
                <w:p>
                  <w:pPr>
                    <w:rPr>
                      <w:sz w:val="2"/>
                      <w:szCs w:val="2"/>
                    </w:rPr>
                  </w:pPr>
                </w:p>
              </w:tc>
            </w:tr>
          </w:tbl>
          <w:p>
            <w:pPr>
              <w:pStyle w:val="2"/>
              <w:spacing w:line="360" w:lineRule="auto"/>
              <w:ind w:firstLine="480" w:firstLineChars="200"/>
              <w:jc w:val="both"/>
            </w:pPr>
            <w:r>
              <w:t>本项目噪声采用建筑隔声、基础减震等措施确保厂界达标。</w:t>
            </w:r>
          </w:p>
          <w:p>
            <w:pPr>
              <w:pStyle w:val="4"/>
              <w:numPr>
                <w:ilvl w:val="0"/>
                <w:numId w:val="0"/>
              </w:numPr>
              <w:tabs>
                <w:tab w:val="left" w:pos="819"/>
              </w:tabs>
              <w:spacing w:before="74" w:after="0" w:line="360" w:lineRule="auto"/>
              <w:ind w:left="220" w:leftChars="0" w:right="0" w:rightChars="0"/>
              <w:jc w:val="left"/>
            </w:pPr>
            <w:r>
              <w:rPr>
                <w:rFonts w:hint="default" w:ascii="Times New Roman" w:hAnsi="Times New Roman" w:cs="Times New Roman"/>
                <w:lang w:val="en-US" w:eastAsia="zh-CN"/>
              </w:rPr>
              <w:t>2.6.4</w:t>
            </w:r>
            <w:r>
              <w:rPr>
                <w:rFonts w:hint="eastAsia" w:ascii="Times New Roman" w:hAnsi="Times New Roman" w:cs="Times New Roman"/>
                <w:lang w:val="en-US" w:eastAsia="zh-CN"/>
              </w:rPr>
              <w:t xml:space="preserve"> </w:t>
            </w:r>
            <w:r>
              <w:t>固体废物</w:t>
            </w:r>
          </w:p>
          <w:p>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本项目生产过程中产生的固体废物为一般工业固废、危险固废、生活垃圾。</w:t>
            </w:r>
            <w:r>
              <w:rPr>
                <w:rFonts w:hint="eastAsia" w:ascii="Times New Roman" w:hAnsi="Times New Roman" w:cs="Times New Roman"/>
                <w:bCs/>
                <w:sz w:val="24"/>
                <w:lang w:val="en-US" w:eastAsia="zh-CN"/>
              </w:rPr>
              <w:t>危废暂存间设于厂房北侧，占地面积约10m</w:t>
            </w:r>
            <w:r>
              <w:rPr>
                <w:rFonts w:hint="eastAsia" w:ascii="Times New Roman" w:hAnsi="Times New Roman" w:cs="Times New Roman"/>
                <w:bCs/>
                <w:sz w:val="24"/>
                <w:vertAlign w:val="superscript"/>
                <w:lang w:val="en-US" w:eastAsia="zh-CN"/>
              </w:rPr>
              <w:t>2</w:t>
            </w:r>
            <w:r>
              <w:rPr>
                <w:rFonts w:hint="eastAsia" w:ascii="Times New Roman" w:hAnsi="Times New Roman" w:cs="Times New Roman"/>
                <w:bCs/>
                <w:sz w:val="24"/>
                <w:lang w:val="en-US" w:eastAsia="zh-CN"/>
              </w:rPr>
              <w:t>，按《危险废物贮存污染控制标准》（GB18597-2001）设置。</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（1）</w:t>
            </w:r>
            <w:r>
              <w:rPr>
                <w:rFonts w:hint="default" w:ascii="Times New Roman" w:hAnsi="Times New Roman" w:eastAsia="宋体" w:cs="Times New Roman"/>
                <w:b w:val="0"/>
                <w:bCs w:val="0"/>
                <w:color w:val="auto"/>
                <w:sz w:val="24"/>
                <w:szCs w:val="24"/>
                <w:lang w:val="en-US" w:eastAsia="zh-CN"/>
              </w:rPr>
              <w:t>一般固废</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验收项目生产过程中产生的一般工业固废主要为注塑边角料、残次品料产生量约 24t/a，残次品、废边角料经破碎后回用与生产。原料、成品废包装材料产生量约1t/a，和生活垃圾一起交由环卫部门清运。</w:t>
            </w:r>
          </w:p>
          <w:p>
            <w:pPr>
              <w:keepNext w:val="0"/>
              <w:keepLines w:val="0"/>
              <w:pageBreakBefore w:val="0"/>
              <w:widowControl w:val="0"/>
              <w:numPr>
                <w:ilvl w:val="0"/>
                <w:numId w:val="6"/>
              </w:numPr>
              <w:kinsoku/>
              <w:wordWrap w:val="0"/>
              <w:overflowPunct/>
              <w:topLinePunct/>
              <w:autoSpaceDE/>
              <w:autoSpaceDN/>
              <w:bidi w:val="0"/>
              <w:adjustRightInd w:val="0"/>
              <w:snapToGrid w:val="0"/>
              <w:spacing w:line="360" w:lineRule="auto"/>
              <w:ind w:firstLine="360" w:firstLineChars="15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危险废物</w:t>
            </w:r>
          </w:p>
          <w:p>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Chars="150" w:right="0" w:rightChars="0"/>
              <w:jc w:val="both"/>
              <w:textAlignment w:val="auto"/>
            </w:pPr>
            <w:r>
              <w:rPr>
                <w:rFonts w:hint="default" w:ascii="Times New Roman" w:hAnsi="Times New Roman" w:eastAsia="宋体" w:cs="Times New Roman"/>
                <w:b w:val="0"/>
                <w:bCs w:val="0"/>
                <w:color w:val="auto"/>
                <w:sz w:val="24"/>
                <w:szCs w:val="24"/>
                <w:lang w:val="en-US" w:eastAsia="zh-CN"/>
              </w:rPr>
              <w:t>废活性炭属于危险废物，分类专用容器收集，委托重庆巨光实业有限公司进行处理， 危</w:t>
            </w:r>
          </w:p>
        </w:tc>
      </w:tr>
    </w:tbl>
    <w:p>
      <w:pPr>
        <w:pStyle w:val="6"/>
        <w:spacing w:before="1"/>
        <w:rPr>
          <w:sz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8" w:hRule="atLeast"/>
        </w:trPr>
        <w:tc>
          <w:tcPr>
            <w:tcW w:w="9846" w:type="dxa"/>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险废物暂存于危废间。</w:t>
            </w:r>
          </w:p>
          <w:p>
            <w:pPr>
              <w:keepNext w:val="0"/>
              <w:keepLines w:val="0"/>
              <w:pageBreakBefore w:val="0"/>
              <w:widowControl w:val="0"/>
              <w:kinsoku/>
              <w:wordWrap w:val="0"/>
              <w:overflowPunct/>
              <w:topLinePunct/>
              <w:autoSpaceDE/>
              <w:autoSpaceDN/>
              <w:bidi w:val="0"/>
              <w:adjustRightInd w:val="0"/>
              <w:snapToGrid w:val="0"/>
              <w:spacing w:line="360" w:lineRule="auto"/>
              <w:ind w:firstLine="240" w:firstLineChars="100"/>
              <w:jc w:val="both"/>
              <w:textAlignment w:val="auto"/>
              <w:rPr>
                <w:rFonts w:hint="eastAsia"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Cs/>
                <w:sz w:val="24"/>
              </w:rPr>
              <w:t>设备维护废机油</w:t>
            </w:r>
            <w:r>
              <w:rPr>
                <w:rFonts w:hint="eastAsia" w:cs="Times New Roman"/>
                <w:bCs/>
                <w:sz w:val="24"/>
                <w:lang w:eastAsia="zh-CN"/>
              </w:rPr>
              <w:t>、</w:t>
            </w:r>
            <w:r>
              <w:rPr>
                <w:rFonts w:hint="eastAsia" w:cs="Times New Roman"/>
                <w:bCs/>
                <w:sz w:val="24"/>
                <w:lang w:val="en-US" w:eastAsia="zh-CN"/>
              </w:rPr>
              <w:t>废润滑油</w:t>
            </w:r>
            <w:r>
              <w:rPr>
                <w:rFonts w:hint="default" w:ascii="Times New Roman" w:hAnsi="Times New Roman" w:eastAsia="宋体" w:cs="Times New Roman"/>
                <w:b w:val="0"/>
                <w:bCs w:val="0"/>
                <w:color w:val="auto"/>
                <w:sz w:val="24"/>
                <w:szCs w:val="24"/>
                <w:lang w:val="en-US" w:eastAsia="zh-CN"/>
              </w:rPr>
              <w:t>和桶：设备维护保养产生产废机油和桶，</w:t>
            </w:r>
            <w:r>
              <w:rPr>
                <w:rFonts w:hint="eastAsia" w:ascii="Times New Roman" w:hAnsi="Times New Roman" w:eastAsia="宋体" w:cs="Times New Roman"/>
                <w:bCs/>
                <w:sz w:val="24"/>
                <w:lang w:eastAsia="zh-CN"/>
              </w:rPr>
              <w:t>属于“HW08废矿</w:t>
            </w:r>
            <w:r>
              <w:rPr>
                <w:rFonts w:hint="eastAsia" w:ascii="Times New Roman" w:hAnsi="Times New Roman" w:eastAsia="宋体" w:cs="Times New Roman"/>
                <w:b w:val="0"/>
                <w:bCs w:val="0"/>
                <w:color w:val="auto"/>
                <w:sz w:val="24"/>
                <w:szCs w:val="24"/>
                <w:lang w:val="en-US" w:eastAsia="zh-CN"/>
              </w:rPr>
              <w:t>物油与含矿物油废物 非特定行业中废矿物油再生净化过程中产生的沉淀残渣、过滤残渣、废过滤吸附介质（900-214-08）”。暂存于危废暂存间，定期交由有资质的单位处理。</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沾染化学品的废包装材料：如染色剂等的包装材料，产生量0.1t/a，属于“HW49其他废物-900-041-49”。密封处理后，暂存于危废暂存间，定期交由有资质的单位处理。</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污水处理站污泥：废水经过混凝+沉淀的一体化污水处理设备后，将定期人工清理沉淀污泥，该污泥属于“HW49其他废物-772-006-49”，产生量约为0.3t/a。厂内统一清掏收集后，暂存于危废暂存间，定期交由有资质的单位处理。</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废棉纱手套：为工人劳保用品，沾染废油的废抹布、废棉纱、废手套、废拖把等， 属于危险废物 HW49 900-041-49，依据《国家危险废物名录》（2016）附录危险废物豁免管理，废棉纱手套豁免环节为全部环节，混入生活垃圾，全过程不按危险废物管理。</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（3）生活垃圾</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生活垃圾员工生活垃圾分类袋装收集交由当地环卫部门处理。</w:t>
            </w:r>
          </w:p>
          <w:p>
            <w:pPr>
              <w:pStyle w:val="2"/>
              <w:jc w:val="center"/>
              <w:rPr>
                <w:rFonts w:hint="eastAsia" w:eastAsia="宋体"/>
                <w:lang w:eastAsia="zh-CN"/>
              </w:rPr>
            </w:pPr>
            <w:r>
              <w:rPr>
                <w:rFonts w:hint="eastAsia" w:eastAsia="宋体"/>
                <w:lang w:eastAsia="zh-CN"/>
              </w:rPr>
              <w:drawing>
                <wp:inline distT="0" distB="0" distL="114300" distR="114300">
                  <wp:extent cx="6093460" cy="4570095"/>
                  <wp:effectExtent l="0" t="0" r="2540" b="1905"/>
                  <wp:docPr id="18" name="图片 18" descr="IMG_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5031"/>
                          <pic:cNvPicPr>
                            <a:picLocks noChangeAspect="1"/>
                          </pic:cNvPicPr>
                        </pic:nvPicPr>
                        <pic:blipFill>
                          <a:blip r:embed="rId23"/>
                          <a:stretch>
                            <a:fillRect/>
                          </a:stretch>
                        </pic:blipFill>
                        <pic:spPr>
                          <a:xfrm>
                            <a:off x="0" y="0"/>
                            <a:ext cx="6093460" cy="4570095"/>
                          </a:xfrm>
                          <a:prstGeom prst="rect">
                            <a:avLst/>
                          </a:prstGeom>
                        </pic:spPr>
                      </pic:pic>
                    </a:graphicData>
                  </a:graphic>
                </wp:inline>
              </w:drawing>
            </w:r>
          </w:p>
          <w:p>
            <w:pPr>
              <w:spacing w:before="78"/>
              <w:ind w:left="321" w:right="314" w:firstLine="0"/>
              <w:jc w:val="center"/>
            </w:pPr>
            <w:r>
              <w:rPr>
                <w:b/>
                <w:sz w:val="21"/>
              </w:rPr>
              <w:t xml:space="preserve">图 </w:t>
            </w:r>
            <w:r>
              <w:rPr>
                <w:rFonts w:ascii="Times New Roman" w:eastAsia="Times New Roman"/>
                <w:b/>
                <w:sz w:val="21"/>
              </w:rPr>
              <w:t xml:space="preserve">2.6-7 </w:t>
            </w:r>
            <w:r>
              <w:rPr>
                <w:b/>
                <w:sz w:val="21"/>
              </w:rPr>
              <w:t>危废暂存间照片一</w:t>
            </w:r>
          </w:p>
        </w:tc>
      </w:tr>
    </w:tbl>
    <w:p>
      <w:pPr>
        <w:pStyle w:val="6"/>
        <w:spacing w:before="1"/>
        <w:rPr>
          <w:sz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8" w:hRule="atLeast"/>
        </w:trPr>
        <w:tc>
          <w:tcPr>
            <w:tcW w:w="9846" w:type="dxa"/>
          </w:tcPr>
          <w:p>
            <w:pPr>
              <w:pStyle w:val="6"/>
              <w:spacing w:before="1"/>
              <w:jc w:val="center"/>
              <w:rPr>
                <w:rFonts w:hint="eastAsia" w:eastAsia="宋体"/>
                <w:lang w:eastAsia="zh-CN"/>
              </w:rPr>
            </w:pPr>
            <w:r>
              <w:rPr>
                <w:rFonts w:hint="eastAsia" w:eastAsia="宋体"/>
                <w:lang w:eastAsia="zh-CN"/>
              </w:rPr>
              <w:drawing>
                <wp:inline distT="0" distB="0" distL="114300" distR="114300">
                  <wp:extent cx="6093460" cy="4570095"/>
                  <wp:effectExtent l="0" t="0" r="2540" b="1905"/>
                  <wp:docPr id="19" name="图片 19" descr="IMG_5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5032"/>
                          <pic:cNvPicPr>
                            <a:picLocks noChangeAspect="1"/>
                          </pic:cNvPicPr>
                        </pic:nvPicPr>
                        <pic:blipFill>
                          <a:blip r:embed="rId24"/>
                          <a:stretch>
                            <a:fillRect/>
                          </a:stretch>
                        </pic:blipFill>
                        <pic:spPr>
                          <a:xfrm>
                            <a:off x="0" y="0"/>
                            <a:ext cx="6093460" cy="4570095"/>
                          </a:xfrm>
                          <a:prstGeom prst="rect">
                            <a:avLst/>
                          </a:prstGeom>
                        </pic:spPr>
                      </pic:pic>
                    </a:graphicData>
                  </a:graphic>
                </wp:inline>
              </w:drawing>
            </w:r>
          </w:p>
          <w:p>
            <w:pPr>
              <w:jc w:val="center"/>
              <w:rPr>
                <w:b/>
                <w:sz w:val="21"/>
              </w:rPr>
            </w:pPr>
            <w:r>
              <w:rPr>
                <w:b/>
                <w:sz w:val="21"/>
              </w:rPr>
              <w:t xml:space="preserve">图 </w:t>
            </w:r>
            <w:r>
              <w:rPr>
                <w:rFonts w:ascii="Times New Roman" w:eastAsia="Times New Roman"/>
                <w:b/>
                <w:sz w:val="21"/>
              </w:rPr>
              <w:t>2.6-</w:t>
            </w:r>
            <w:r>
              <w:rPr>
                <w:rFonts w:hint="eastAsia" w:ascii="Times New Roman" w:eastAsia="宋体"/>
                <w:b/>
                <w:sz w:val="21"/>
                <w:lang w:val="en-US" w:eastAsia="zh-CN"/>
              </w:rPr>
              <w:t>8</w:t>
            </w:r>
            <w:r>
              <w:rPr>
                <w:rFonts w:ascii="Times New Roman" w:eastAsia="Times New Roman"/>
                <w:b/>
                <w:sz w:val="21"/>
              </w:rPr>
              <w:t xml:space="preserve"> </w:t>
            </w:r>
            <w:r>
              <w:rPr>
                <w:b/>
                <w:sz w:val="21"/>
              </w:rPr>
              <w:t>一般固废暂存间</w:t>
            </w:r>
          </w:p>
          <w:p>
            <w:pPr>
              <w:jc w:val="center"/>
              <w:rPr>
                <w:b/>
                <w:sz w:val="21"/>
              </w:rPr>
            </w:pPr>
          </w:p>
          <w:p>
            <w:pPr>
              <w:pStyle w:val="24"/>
              <w:spacing w:line="240" w:lineRule="auto"/>
              <w:ind w:firstLine="0" w:firstLineChars="0"/>
              <w:jc w:val="center"/>
              <w:rPr>
                <w:rFonts w:ascii="Times New Roman" w:hAnsi="Times New Roman"/>
                <w:b/>
                <w:bCs/>
                <w:color w:val="auto"/>
              </w:rPr>
            </w:pPr>
            <w:r>
              <w:rPr>
                <w:b/>
                <w:sz w:val="21"/>
              </w:rPr>
              <w:t>表</w:t>
            </w:r>
            <w:r>
              <w:rPr>
                <w:b/>
                <w:spacing w:val="-54"/>
                <w:sz w:val="21"/>
              </w:rPr>
              <w:t xml:space="preserve"> </w:t>
            </w:r>
            <w:r>
              <w:rPr>
                <w:rFonts w:ascii="Times New Roman" w:eastAsia="Times New Roman"/>
                <w:b/>
                <w:sz w:val="21"/>
              </w:rPr>
              <w:t>2.6-5</w:t>
            </w:r>
            <w:r>
              <w:rPr>
                <w:rFonts w:ascii="Times New Roman" w:eastAsia="Times New Roman"/>
                <w:b/>
                <w:sz w:val="21"/>
              </w:rPr>
              <w:tab/>
            </w:r>
            <w:r>
              <w:rPr>
                <w:b/>
                <w:sz w:val="21"/>
              </w:rPr>
              <w:t>固体废物产生</w:t>
            </w:r>
            <w:r>
              <w:rPr>
                <w:b/>
                <w:spacing w:val="-5"/>
                <w:sz w:val="21"/>
              </w:rPr>
              <w:t>处</w:t>
            </w:r>
            <w:r>
              <w:rPr>
                <w:b/>
                <w:sz w:val="21"/>
              </w:rPr>
              <w:t>置情况一览表</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854"/>
              <w:gridCol w:w="2108"/>
              <w:gridCol w:w="987"/>
              <w:gridCol w:w="3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序号</w:t>
                  </w:r>
                </w:p>
              </w:tc>
              <w:tc>
                <w:tcPr>
                  <w:tcW w:w="9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名称</w:t>
                  </w:r>
                </w:p>
              </w:tc>
              <w:tc>
                <w:tcPr>
                  <w:tcW w:w="10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cs="Times New Roman"/>
                      <w:b/>
                      <w:bCs/>
                      <w:color w:val="000000"/>
                      <w:kern w:val="2"/>
                      <w:sz w:val="21"/>
                      <w:szCs w:val="21"/>
                      <w:lang w:val="en-US" w:eastAsia="zh-CN" w:bidi="ar-SA"/>
                    </w:rPr>
                    <w:t>性质</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产生量（t/a）</w:t>
                  </w:r>
                </w:p>
              </w:tc>
              <w:tc>
                <w:tcPr>
                  <w:tcW w:w="20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color w:val="000000"/>
                      <w:sz w:val="21"/>
                      <w:szCs w:val="21"/>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964"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生活垃圾</w:t>
                  </w:r>
                </w:p>
              </w:tc>
              <w:tc>
                <w:tcPr>
                  <w:tcW w:w="10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一般固体废物</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4.5</w:t>
                  </w:r>
                </w:p>
              </w:tc>
              <w:tc>
                <w:tcPr>
                  <w:tcW w:w="20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垃圾桶收集，分类收集后交由市政环卫部门处理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964"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注塑边角料</w:t>
                  </w:r>
                </w:p>
              </w:tc>
              <w:tc>
                <w:tcPr>
                  <w:tcW w:w="10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kern w:val="2"/>
                      <w:sz w:val="21"/>
                      <w:szCs w:val="21"/>
                      <w:lang w:val="en-US" w:eastAsia="zh-CN" w:bidi="ar-SA"/>
                    </w:rPr>
                    <w:t>一般固体废物</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24</w:t>
                  </w:r>
                </w:p>
              </w:tc>
              <w:tc>
                <w:tcPr>
                  <w:tcW w:w="20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收集后回用于生产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w:t>
                  </w:r>
                </w:p>
              </w:tc>
              <w:tc>
                <w:tcPr>
                  <w:tcW w:w="964"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000000"/>
                      <w:sz w:val="21"/>
                      <w:szCs w:val="21"/>
                    </w:rPr>
                  </w:pPr>
                  <w:r>
                    <w:rPr>
                      <w:rFonts w:hint="default" w:ascii="Times New Roman" w:hAnsi="Times New Roman" w:cs="Times New Roman"/>
                      <w:sz w:val="21"/>
                      <w:szCs w:val="21"/>
                      <w:lang w:val="en-US" w:eastAsia="zh-CN"/>
                    </w:rPr>
                    <w:t>废</w:t>
                  </w:r>
                  <w:r>
                    <w:rPr>
                      <w:rFonts w:hint="default" w:ascii="Times New Roman" w:hAnsi="Times New Roman" w:eastAsia="宋体" w:cs="Times New Roman"/>
                      <w:sz w:val="21"/>
                      <w:szCs w:val="21"/>
                    </w:rPr>
                    <w:t>包装材料</w:t>
                  </w:r>
                </w:p>
              </w:tc>
              <w:tc>
                <w:tcPr>
                  <w:tcW w:w="10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kern w:val="2"/>
                      <w:sz w:val="21"/>
                      <w:szCs w:val="21"/>
                      <w:lang w:val="en-US" w:eastAsia="zh-CN" w:bidi="ar-SA"/>
                    </w:rPr>
                    <w:t>一般固体废物</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1.0</w:t>
                  </w:r>
                </w:p>
              </w:tc>
              <w:tc>
                <w:tcPr>
                  <w:tcW w:w="20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cs="Times New Roman"/>
                      <w:sz w:val="21"/>
                      <w:szCs w:val="21"/>
                      <w:lang w:val="en-US" w:eastAsia="zh-CN"/>
                    </w:rPr>
                    <w:t>和</w:t>
                  </w:r>
                  <w:r>
                    <w:rPr>
                      <w:rFonts w:hint="default" w:ascii="Times New Roman" w:hAnsi="Times New Roman" w:eastAsia="宋体" w:cs="Times New Roman"/>
                      <w:sz w:val="21"/>
                      <w:szCs w:val="21"/>
                      <w:lang w:val="en-US" w:eastAsia="zh-CN"/>
                    </w:rPr>
                    <w:t>生活垃圾一起交由环卫部门清运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w:t>
                  </w:r>
                </w:p>
              </w:tc>
              <w:tc>
                <w:tcPr>
                  <w:tcW w:w="964"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污水处理站污泥</w:t>
                  </w:r>
                </w:p>
              </w:tc>
              <w:tc>
                <w:tcPr>
                  <w:tcW w:w="10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772-006-49</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0.3</w:t>
                  </w:r>
                </w:p>
              </w:tc>
              <w:tc>
                <w:tcPr>
                  <w:tcW w:w="20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厂内统一收集后，</w:t>
                  </w:r>
                  <w:r>
                    <w:rPr>
                      <w:rFonts w:hint="default" w:ascii="Times New Roman" w:hAnsi="Times New Roman" w:cs="Times New Roman"/>
                      <w:sz w:val="21"/>
                      <w:szCs w:val="21"/>
                      <w:lang w:val="en-US" w:eastAsia="zh-CN"/>
                    </w:rPr>
                    <w:t>暂存于危废暂存间，定期</w:t>
                  </w:r>
                  <w:r>
                    <w:rPr>
                      <w:rFonts w:hint="default" w:ascii="Times New Roman" w:hAnsi="Times New Roman" w:cs="Times New Roman"/>
                      <w:sz w:val="21"/>
                      <w:szCs w:val="21"/>
                    </w:rPr>
                    <w:t>交由有资质的单位处理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5</w:t>
                  </w:r>
                </w:p>
              </w:tc>
              <w:tc>
                <w:tcPr>
                  <w:tcW w:w="964"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含油抹布、手套</w:t>
                  </w:r>
                </w:p>
              </w:tc>
              <w:tc>
                <w:tcPr>
                  <w:tcW w:w="10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不按危险废物管理</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0.01</w:t>
                  </w:r>
                </w:p>
              </w:tc>
              <w:tc>
                <w:tcPr>
                  <w:tcW w:w="20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混入</w:t>
                  </w:r>
                  <w:r>
                    <w:rPr>
                      <w:rFonts w:hint="default" w:ascii="Times New Roman" w:hAnsi="Times New Roman" w:eastAsia="宋体" w:cs="Times New Roman"/>
                      <w:sz w:val="21"/>
                      <w:szCs w:val="21"/>
                      <w:lang w:val="en-US" w:eastAsia="zh-CN"/>
                    </w:rPr>
                    <w:t>生活垃圾一起交由环卫部门清运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6</w:t>
                  </w:r>
                </w:p>
              </w:tc>
              <w:tc>
                <w:tcPr>
                  <w:tcW w:w="964"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沾染化学品的废包装材料</w:t>
                  </w:r>
                </w:p>
              </w:tc>
              <w:tc>
                <w:tcPr>
                  <w:tcW w:w="10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900-041-49</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0.1</w:t>
                  </w:r>
                </w:p>
              </w:tc>
              <w:tc>
                <w:tcPr>
                  <w:tcW w:w="20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厂内统一收集后，</w:t>
                  </w:r>
                  <w:r>
                    <w:rPr>
                      <w:rFonts w:hint="default" w:ascii="Times New Roman" w:hAnsi="Times New Roman" w:cs="Times New Roman"/>
                      <w:sz w:val="21"/>
                      <w:szCs w:val="21"/>
                      <w:lang w:val="en-US" w:eastAsia="zh-CN"/>
                    </w:rPr>
                    <w:t>暂存于危废暂存间，定期</w:t>
                  </w:r>
                  <w:r>
                    <w:rPr>
                      <w:rFonts w:hint="default" w:ascii="Times New Roman" w:hAnsi="Times New Roman" w:cs="Times New Roman"/>
                      <w:sz w:val="21"/>
                      <w:szCs w:val="21"/>
                    </w:rPr>
                    <w:t>交由有资质的单位处理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7</w:t>
                  </w:r>
                </w:p>
              </w:tc>
              <w:tc>
                <w:tcPr>
                  <w:tcW w:w="964"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z w:val="21"/>
                      <w:szCs w:val="21"/>
                    </w:rPr>
                    <w:t>废</w:t>
                  </w:r>
                  <w:r>
                    <w:rPr>
                      <w:rFonts w:hint="default" w:ascii="Times New Roman" w:hAnsi="Times New Roman" w:eastAsia="宋体" w:cs="Times New Roman"/>
                      <w:sz w:val="21"/>
                      <w:szCs w:val="21"/>
                      <w:lang w:val="en-US" w:eastAsia="zh-CN"/>
                    </w:rPr>
                    <w:t>活性炭（HW4</w:t>
                  </w:r>
                  <w:r>
                    <w:rPr>
                      <w:rFonts w:hint="default" w:ascii="Times New Roman" w:hAnsi="Times New Roman" w:cs="Times New Roman"/>
                      <w:sz w:val="21"/>
                      <w:szCs w:val="21"/>
                      <w:lang w:val="en-US" w:eastAsia="zh-CN"/>
                    </w:rPr>
                    <w:t>9</w:t>
                  </w:r>
                  <w:r>
                    <w:rPr>
                      <w:rFonts w:hint="default" w:ascii="Times New Roman" w:hAnsi="Times New Roman" w:eastAsia="宋体" w:cs="Times New Roman"/>
                      <w:sz w:val="21"/>
                      <w:szCs w:val="21"/>
                      <w:lang w:val="en-US" w:eastAsia="zh-CN"/>
                    </w:rPr>
                    <w:t>）</w:t>
                  </w:r>
                </w:p>
              </w:tc>
              <w:tc>
                <w:tcPr>
                  <w:tcW w:w="10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900-039-49</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8</w:t>
                  </w:r>
                </w:p>
              </w:tc>
              <w:tc>
                <w:tcPr>
                  <w:tcW w:w="20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cs="Times New Roman"/>
                      <w:sz w:val="21"/>
                      <w:szCs w:val="21"/>
                    </w:rPr>
                    <w:t>厂内统一收集后，</w:t>
                  </w:r>
                  <w:r>
                    <w:rPr>
                      <w:rFonts w:hint="default" w:ascii="Times New Roman" w:hAnsi="Times New Roman" w:cs="Times New Roman"/>
                      <w:sz w:val="21"/>
                      <w:szCs w:val="21"/>
                      <w:lang w:val="en-US" w:eastAsia="zh-CN"/>
                    </w:rPr>
                    <w:t>暂存于危废暂存间，定期</w:t>
                  </w:r>
                  <w:r>
                    <w:rPr>
                      <w:rFonts w:hint="default" w:ascii="Times New Roman" w:hAnsi="Times New Roman" w:cs="Times New Roman"/>
                      <w:sz w:val="21"/>
                      <w:szCs w:val="21"/>
                    </w:rPr>
                    <w:t>交由有资质的单位处理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8</w:t>
                  </w:r>
                </w:p>
              </w:tc>
              <w:tc>
                <w:tcPr>
                  <w:tcW w:w="964"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废机油（HW08）</w:t>
                  </w:r>
                </w:p>
              </w:tc>
              <w:tc>
                <w:tcPr>
                  <w:tcW w:w="10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900-214-08</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0.12</w:t>
                  </w:r>
                </w:p>
              </w:tc>
              <w:tc>
                <w:tcPr>
                  <w:tcW w:w="20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厂内统一收集后，</w:t>
                  </w:r>
                  <w:r>
                    <w:rPr>
                      <w:rFonts w:hint="default" w:ascii="Times New Roman" w:hAnsi="Times New Roman" w:cs="Times New Roman"/>
                      <w:sz w:val="21"/>
                      <w:szCs w:val="21"/>
                      <w:lang w:val="en-US" w:eastAsia="zh-CN"/>
                    </w:rPr>
                    <w:t>暂存于危废暂存间，定期</w:t>
                  </w:r>
                  <w:r>
                    <w:rPr>
                      <w:rFonts w:hint="default" w:ascii="Times New Roman" w:hAnsi="Times New Roman" w:cs="Times New Roman"/>
                      <w:sz w:val="21"/>
                      <w:szCs w:val="21"/>
                    </w:rPr>
                    <w:t>交由有资质的单位处理</w:t>
                  </w:r>
                </w:p>
              </w:tc>
            </w:tr>
          </w:tbl>
          <w:p>
            <w:pPr>
              <w:jc w:val="center"/>
            </w:pPr>
          </w:p>
        </w:tc>
      </w:tr>
    </w:tbl>
    <w:p>
      <w:pPr>
        <w:pStyle w:val="6"/>
        <w:spacing w:line="20" w:lineRule="exact"/>
        <w:rPr>
          <w:sz w:val="2"/>
          <w:szCs w:val="2"/>
        </w:rPr>
        <w:sectPr>
          <w:headerReference r:id="rId8" w:type="default"/>
          <w:footerReference r:id="rId9" w:type="default"/>
          <w:pgSz w:w="11910" w:h="16840"/>
          <w:pgMar w:top="1060" w:right="1140" w:bottom="1160" w:left="1140" w:header="1077" w:footer="907" w:gutter="0"/>
          <w:pgNumType w:start="20"/>
          <w:cols w:space="720" w:num="1"/>
        </w:sectPr>
      </w:pPr>
    </w:p>
    <w:p>
      <w:pPr>
        <w:pStyle w:val="6"/>
        <w:rPr>
          <w:b/>
          <w:sz w:val="20"/>
        </w:rPr>
      </w:pPr>
      <w:r>
        <w:pict>
          <v:shape id="_x0000_s2063" o:spid="_x0000_s2063" style="position:absolute;left:0pt;margin-left:65.25pt;margin-top:82.5pt;height:677.15pt;width:464.8pt;mso-position-horizontal-relative:page;mso-position-vertical-relative:page;z-index:-251643904;mso-width-relative:page;mso-height-relative:page;" filled="f" stroked="t" coordorigin="1305,1650" coordsize="9296,13124" path="m1305,2069l10601,2069m1305,15188l10601,15188m1310,2064l1310,15183m10596,2064l10596,15183e">
            <v:path arrowok="t"/>
            <v:fill on="f" focussize="0,0"/>
            <v:stroke weight="0.48pt" color="#000000"/>
            <v:imagedata o:title=""/>
            <o:lock v:ext="edit" aspectratio="f"/>
          </v:shape>
        </w:pict>
      </w:r>
    </w:p>
    <w:p>
      <w:pPr>
        <w:pStyle w:val="3"/>
        <w:tabs>
          <w:tab w:val="left" w:pos="1120"/>
        </w:tabs>
      </w:pPr>
      <w:r>
        <w:rPr>
          <w:spacing w:val="5"/>
        </w:rPr>
        <w:t>表</w:t>
      </w:r>
      <w:r>
        <w:t>三</w:t>
      </w:r>
      <w:r>
        <w:tab/>
      </w:r>
      <w:r>
        <w:rPr>
          <w:spacing w:val="5"/>
        </w:rPr>
        <w:t>环</w:t>
      </w:r>
      <w:r>
        <w:t>境</w:t>
      </w:r>
      <w:r>
        <w:rPr>
          <w:spacing w:val="5"/>
        </w:rPr>
        <w:t>影</w:t>
      </w:r>
      <w:r>
        <w:t>响</w:t>
      </w:r>
      <w:r>
        <w:rPr>
          <w:spacing w:val="5"/>
        </w:rPr>
        <w:t>评</w:t>
      </w:r>
      <w:r>
        <w:t>价</w:t>
      </w:r>
      <w:r>
        <w:rPr>
          <w:spacing w:val="5"/>
        </w:rPr>
        <w:t>回</w:t>
      </w:r>
      <w:r>
        <w:t>顾</w:t>
      </w:r>
    </w:p>
    <w:p>
      <w:pPr>
        <w:pStyle w:val="4"/>
        <w:spacing w:before="223"/>
        <w:ind w:left="275" w:firstLine="0"/>
      </w:pPr>
      <w:r>
        <w:t>环境影响评价的主要结论及建议</w:t>
      </w:r>
    </w:p>
    <w:p>
      <w:pPr>
        <w:pStyle w:val="16"/>
        <w:keepNext w:val="0"/>
        <w:keepLines w:val="0"/>
        <w:pageBreakBefore w:val="0"/>
        <w:widowControl w:val="0"/>
        <w:numPr>
          <w:ilvl w:val="1"/>
          <w:numId w:val="7"/>
        </w:numPr>
        <w:tabs>
          <w:tab w:val="left" w:pos="636"/>
        </w:tabs>
        <w:kinsoku/>
        <w:wordWrap/>
        <w:overflowPunct/>
        <w:topLinePunct w:val="0"/>
        <w:autoSpaceDE w:val="0"/>
        <w:autoSpaceDN w:val="0"/>
        <w:bidi w:val="0"/>
        <w:adjustRightInd/>
        <w:snapToGrid/>
        <w:spacing w:before="159" w:after="0" w:line="240" w:lineRule="auto"/>
        <w:ind w:left="583" w:leftChars="100" w:right="0" w:hanging="363" w:firstLineChars="0"/>
        <w:jc w:val="left"/>
        <w:textAlignment w:val="auto"/>
        <w:rPr>
          <w:b/>
          <w:sz w:val="24"/>
        </w:rPr>
      </w:pPr>
      <w:r>
        <w:rPr>
          <w:b/>
          <w:sz w:val="24"/>
        </w:rPr>
        <w:t>主要结论</w:t>
      </w:r>
    </w:p>
    <w:p>
      <w:pPr>
        <w:pStyle w:val="16"/>
        <w:numPr>
          <w:ilvl w:val="2"/>
          <w:numId w:val="7"/>
        </w:numPr>
        <w:tabs>
          <w:tab w:val="left" w:pos="819"/>
        </w:tabs>
        <w:spacing w:before="162" w:after="0" w:line="240" w:lineRule="auto"/>
        <w:ind w:left="818" w:right="0" w:hanging="544"/>
        <w:jc w:val="left"/>
        <w:rPr>
          <w:sz w:val="24"/>
        </w:rPr>
      </w:pPr>
      <w:r>
        <w:rPr>
          <w:sz w:val="24"/>
        </w:rPr>
        <w:t>项目概况</w:t>
      </w:r>
    </w:p>
    <w:p>
      <w:pPr>
        <w:pStyle w:val="6"/>
        <w:spacing w:before="167" w:line="364" w:lineRule="auto"/>
        <w:ind w:left="275" w:right="271" w:firstLine="480" w:firstLineChars="200"/>
        <w:jc w:val="both"/>
        <w:rPr>
          <w:rFonts w:hint="default" w:ascii="Times New Roman" w:hAnsi="Times New Roman" w:cs="Times New Roman"/>
        </w:rPr>
      </w:pPr>
      <w:r>
        <w:rPr>
          <w:rFonts w:hint="default" w:ascii="Times New Roman" w:hAnsi="Times New Roman" w:eastAsia="宋体" w:cs="Times New Roman"/>
          <w:color w:val="auto"/>
          <w:sz w:val="24"/>
          <w:szCs w:val="24"/>
        </w:rPr>
        <w:t>重庆市欣宇光学眼镜有限公司</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奉节县工业园区眼镜镜片生产项目</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位于</w:t>
      </w:r>
      <w:r>
        <w:rPr>
          <w:rFonts w:hint="default" w:ascii="Times New Roman" w:hAnsi="Times New Roman" w:cs="Times New Roman"/>
          <w:color w:val="auto"/>
          <w:sz w:val="24"/>
          <w:szCs w:val="24"/>
        </w:rPr>
        <w:t>重庆市奉节县生态工业园区兴园路1号</w:t>
      </w:r>
      <w:r>
        <w:rPr>
          <w:rFonts w:hint="default" w:ascii="Times New Roman" w:hAnsi="Times New Roman" w:cs="Times New Roman"/>
          <w:color w:val="auto"/>
          <w:sz w:val="24"/>
          <w:szCs w:val="24"/>
          <w:lang w:val="en-US" w:eastAsia="zh-CN"/>
        </w:rPr>
        <w:t>B5幢</w:t>
      </w:r>
      <w:r>
        <w:rPr>
          <w:rFonts w:hint="default" w:ascii="Times New Roman" w:hAnsi="Times New Roman" w:cs="Times New Roman"/>
          <w:bCs/>
          <w:color w:val="auto"/>
          <w:sz w:val="24"/>
          <w:szCs w:val="24"/>
          <w:lang w:eastAsia="zh-CN"/>
        </w:rPr>
        <w:t>，</w:t>
      </w:r>
      <w:r>
        <w:rPr>
          <w:rFonts w:hint="default" w:ascii="Times New Roman" w:hAnsi="Times New Roman" w:cs="Times New Roman"/>
          <w:bCs/>
          <w:color w:val="auto"/>
          <w:sz w:val="24"/>
          <w:szCs w:val="24"/>
          <w:lang w:val="en-US" w:eastAsia="zh-CN"/>
        </w:rPr>
        <w:t>租用园区标准厂房</w:t>
      </w:r>
      <w:r>
        <w:rPr>
          <w:rFonts w:hint="default" w:ascii="Times New Roman" w:hAnsi="Times New Roman" w:cs="Times New Roman"/>
          <w:color w:val="auto"/>
          <w:sz w:val="24"/>
        </w:rPr>
        <w:t>，</w:t>
      </w:r>
      <w:r>
        <w:rPr>
          <w:rFonts w:hint="default" w:ascii="Times New Roman" w:hAnsi="Times New Roman" w:cs="Times New Roman"/>
          <w:bCs/>
          <w:color w:val="auto"/>
          <w:sz w:val="24"/>
          <w:lang w:val="en-US" w:eastAsia="zh-CN"/>
        </w:rPr>
        <w:t>建筑面积6000</w:t>
      </w:r>
      <w:r>
        <w:rPr>
          <w:rFonts w:hint="default" w:ascii="Times New Roman" w:hAnsi="Times New Roman" w:cs="Times New Roman"/>
          <w:bCs/>
          <w:color w:val="auto"/>
          <w:sz w:val="24"/>
        </w:rPr>
        <w:t>m</w:t>
      </w:r>
      <w:r>
        <w:rPr>
          <w:rFonts w:hint="default" w:ascii="Times New Roman" w:hAnsi="Times New Roman" w:cs="Times New Roman"/>
          <w:bCs/>
          <w:color w:val="auto"/>
          <w:sz w:val="24"/>
          <w:vertAlign w:val="superscript"/>
        </w:rPr>
        <w:t>2</w:t>
      </w:r>
      <w:r>
        <w:rPr>
          <w:rFonts w:hint="default" w:ascii="Times New Roman" w:hAnsi="Times New Roman" w:cs="Times New Roman"/>
          <w:bCs/>
          <w:color w:val="auto"/>
          <w:sz w:val="24"/>
        </w:rPr>
        <w:t>，</w:t>
      </w:r>
      <w:r>
        <w:rPr>
          <w:rFonts w:hint="default" w:ascii="Times New Roman" w:hAnsi="Times New Roman" w:cs="Times New Roman"/>
          <w:bCs/>
          <w:color w:val="auto"/>
          <w:sz w:val="24"/>
          <w:lang w:val="en-US" w:eastAsia="zh-CN"/>
        </w:rPr>
        <w:t>建设太阳镜片、老花镜片、近视镜片生产线各一条。年产成品眼镜6000万副。</w:t>
      </w:r>
      <w:r>
        <w:rPr>
          <w:rFonts w:hint="default" w:ascii="Times New Roman" w:hAnsi="Times New Roman" w:cs="Times New Roman"/>
          <w:spacing w:val="-12"/>
          <w:vertAlign w:val="baseline"/>
        </w:rPr>
        <w:t>项目</w:t>
      </w:r>
      <w:r>
        <w:rPr>
          <w:rFonts w:hint="default" w:ascii="Times New Roman" w:hAnsi="Times New Roman" w:eastAsia="宋体" w:cs="Times New Roman"/>
          <w:bCs/>
          <w:color w:val="auto"/>
          <w:sz w:val="24"/>
          <w:szCs w:val="24"/>
          <w:lang w:val="en-US" w:eastAsia="zh-CN"/>
        </w:rPr>
        <w:t>本项目</w:t>
      </w:r>
      <w:r>
        <w:rPr>
          <w:rFonts w:hint="default" w:ascii="Times New Roman" w:hAnsi="Times New Roman" w:eastAsia="宋体" w:cs="Times New Roman"/>
          <w:bCs/>
          <w:color w:val="auto"/>
          <w:sz w:val="24"/>
          <w:szCs w:val="24"/>
        </w:rPr>
        <w:t>于20</w:t>
      </w:r>
      <w:r>
        <w:rPr>
          <w:rFonts w:hint="default" w:ascii="Times New Roman" w:hAnsi="Times New Roman" w:eastAsia="宋体" w:cs="Times New Roman"/>
          <w:bCs/>
          <w:color w:val="auto"/>
          <w:sz w:val="24"/>
          <w:szCs w:val="24"/>
          <w:lang w:val="en-US" w:eastAsia="zh-CN"/>
        </w:rPr>
        <w:t>21</w:t>
      </w:r>
      <w:r>
        <w:rPr>
          <w:rFonts w:hint="default" w:ascii="Times New Roman" w:hAnsi="Times New Roman" w:eastAsia="宋体" w:cs="Times New Roman"/>
          <w:bCs/>
          <w:color w:val="auto"/>
          <w:sz w:val="24"/>
          <w:szCs w:val="24"/>
        </w:rPr>
        <w:t>年</w:t>
      </w:r>
      <w:r>
        <w:rPr>
          <w:rFonts w:hint="default" w:ascii="Times New Roman" w:hAnsi="Times New Roman" w:cs="Times New Roman"/>
          <w:bCs/>
          <w:color w:val="auto"/>
          <w:sz w:val="24"/>
          <w:szCs w:val="24"/>
          <w:lang w:val="en-US" w:eastAsia="zh-CN"/>
        </w:rPr>
        <w:t>8</w:t>
      </w:r>
      <w:r>
        <w:rPr>
          <w:rFonts w:hint="default" w:ascii="Times New Roman" w:hAnsi="Times New Roman" w:eastAsia="宋体" w:cs="Times New Roman"/>
          <w:bCs/>
          <w:color w:val="auto"/>
          <w:sz w:val="24"/>
          <w:szCs w:val="24"/>
        </w:rPr>
        <w:t>月</w:t>
      </w:r>
      <w:r>
        <w:rPr>
          <w:rFonts w:hint="default" w:ascii="Times New Roman" w:hAnsi="Times New Roman" w:cs="Times New Roman"/>
          <w:bCs/>
          <w:color w:val="auto"/>
          <w:sz w:val="24"/>
          <w:szCs w:val="24"/>
          <w:lang w:val="en-US" w:eastAsia="zh-CN"/>
        </w:rPr>
        <w:t>23</w:t>
      </w:r>
      <w:r>
        <w:rPr>
          <w:rFonts w:hint="default" w:ascii="Times New Roman" w:hAnsi="Times New Roman" w:eastAsia="宋体" w:cs="Times New Roman"/>
          <w:bCs/>
          <w:color w:val="auto"/>
          <w:sz w:val="24"/>
          <w:szCs w:val="24"/>
          <w:lang w:val="en-US" w:eastAsia="zh-CN"/>
        </w:rPr>
        <w:t>日</w:t>
      </w:r>
      <w:r>
        <w:rPr>
          <w:rFonts w:hint="default" w:ascii="Times New Roman" w:hAnsi="Times New Roman" w:eastAsia="宋体" w:cs="Times New Roman"/>
          <w:bCs/>
          <w:color w:val="auto"/>
          <w:sz w:val="24"/>
          <w:szCs w:val="24"/>
        </w:rPr>
        <w:t>取得</w:t>
      </w:r>
      <w:r>
        <w:rPr>
          <w:rFonts w:hint="default" w:ascii="Times New Roman" w:hAnsi="Times New Roman" w:eastAsia="宋体" w:cs="Times New Roman"/>
          <w:color w:val="auto"/>
          <w:sz w:val="24"/>
          <w:szCs w:val="24"/>
        </w:rPr>
        <w:t>重庆市</w:t>
      </w:r>
      <w:r>
        <w:rPr>
          <w:rFonts w:hint="default" w:ascii="Times New Roman" w:hAnsi="Times New Roman" w:eastAsia="宋体" w:cs="Times New Roman"/>
          <w:color w:val="auto"/>
          <w:sz w:val="24"/>
          <w:szCs w:val="24"/>
          <w:lang w:val="en-US" w:eastAsia="zh-CN"/>
        </w:rPr>
        <w:t>奉节县发展和改革委员会</w:t>
      </w:r>
      <w:r>
        <w:rPr>
          <w:rFonts w:hint="default" w:ascii="Times New Roman" w:hAnsi="Times New Roman" w:eastAsia="宋体" w:cs="Times New Roman"/>
          <w:bCs/>
          <w:color w:val="auto"/>
          <w:sz w:val="24"/>
          <w:szCs w:val="24"/>
        </w:rPr>
        <w:t>下发的投资项目备案证，备案编码</w:t>
      </w:r>
      <w:r>
        <w:rPr>
          <w:rFonts w:hint="default" w:ascii="Times New Roman" w:hAnsi="Times New Roman" w:cs="Times New Roman"/>
          <w:color w:val="auto"/>
          <w:sz w:val="24"/>
          <w:szCs w:val="24"/>
          <w:lang w:val="en-US" w:eastAsia="zh-CN"/>
        </w:rPr>
        <w:t>2108-500236-04-01-891841</w:t>
      </w:r>
      <w:r>
        <w:rPr>
          <w:rFonts w:hint="default" w:ascii="Times New Roman" w:hAnsi="Times New Roman" w:cs="Times New Roman"/>
          <w:vertAlign w:val="baseline"/>
        </w:rPr>
        <w:t>，</w:t>
      </w:r>
      <w:r>
        <w:rPr>
          <w:rFonts w:hint="default" w:ascii="Times New Roman" w:hAnsi="Times New Roman" w:cs="Times New Roman"/>
          <w:spacing w:val="-13"/>
          <w:vertAlign w:val="baseline"/>
        </w:rPr>
        <w:t xml:space="preserve">详见附件 </w:t>
      </w:r>
      <w:r>
        <w:rPr>
          <w:rFonts w:hint="default" w:ascii="Times New Roman" w:hAnsi="Times New Roman" w:eastAsia="Times New Roman" w:cs="Times New Roman"/>
          <w:vertAlign w:val="baseline"/>
        </w:rPr>
        <w:t>1</w:t>
      </w:r>
      <w:r>
        <w:rPr>
          <w:rFonts w:hint="default" w:ascii="Times New Roman" w:hAnsi="Times New Roman" w:cs="Times New Roman"/>
          <w:vertAlign w:val="baseline"/>
        </w:rPr>
        <w:t>。</w:t>
      </w:r>
    </w:p>
    <w:p>
      <w:pPr>
        <w:pStyle w:val="6"/>
        <w:spacing w:line="305" w:lineRule="exact"/>
        <w:ind w:left="756"/>
        <w:jc w:val="both"/>
      </w:pPr>
      <w:r>
        <w:t xml:space="preserve">项目总投资 </w:t>
      </w:r>
      <w:r>
        <w:rPr>
          <w:rFonts w:hint="eastAsia" w:ascii="Times New Roman" w:eastAsia="宋体"/>
          <w:lang w:val="en-US" w:eastAsia="zh-CN"/>
        </w:rPr>
        <w:t>28</w:t>
      </w:r>
      <w:r>
        <w:rPr>
          <w:rFonts w:ascii="Times New Roman" w:eastAsia="Times New Roman"/>
        </w:rPr>
        <w:t xml:space="preserve">00 </w:t>
      </w:r>
      <w:r>
        <w:t xml:space="preserve">万元，其中环保投资 </w:t>
      </w:r>
      <w:r>
        <w:rPr>
          <w:rFonts w:hint="eastAsia" w:ascii="Times New Roman" w:eastAsia="宋体"/>
          <w:lang w:val="en-US" w:eastAsia="zh-CN"/>
        </w:rPr>
        <w:t>38</w:t>
      </w:r>
      <w:r>
        <w:rPr>
          <w:rFonts w:ascii="Times New Roman" w:eastAsia="Times New Roman"/>
        </w:rPr>
        <w:t xml:space="preserve"> </w:t>
      </w:r>
      <w:r>
        <w:t xml:space="preserve">元，占总投资 </w:t>
      </w:r>
      <w:r>
        <w:rPr>
          <w:rFonts w:hint="eastAsia" w:ascii="Times New Roman" w:eastAsia="宋体"/>
          <w:lang w:val="en-US" w:eastAsia="zh-CN"/>
        </w:rPr>
        <w:t>1.35</w:t>
      </w:r>
      <w:r>
        <w:rPr>
          <w:rFonts w:ascii="Times New Roman" w:eastAsia="Times New Roman"/>
        </w:rPr>
        <w:t>%</w:t>
      </w:r>
      <w:r>
        <w:t>。</w:t>
      </w:r>
    </w:p>
    <w:p>
      <w:pPr>
        <w:pStyle w:val="16"/>
        <w:numPr>
          <w:ilvl w:val="2"/>
          <w:numId w:val="7"/>
        </w:numPr>
        <w:tabs>
          <w:tab w:val="left" w:pos="819"/>
        </w:tabs>
        <w:spacing w:before="163" w:after="0" w:line="360" w:lineRule="auto"/>
        <w:ind w:left="818" w:right="0" w:hanging="544"/>
        <w:jc w:val="left"/>
        <w:rPr>
          <w:sz w:val="24"/>
        </w:rPr>
      </w:pPr>
      <w:r>
        <w:rPr>
          <w:sz w:val="24"/>
        </w:rPr>
        <w:t>产业政策及规划符合性分析</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78" w:right="272" w:firstLine="480" w:firstLineChars="200"/>
        <w:jc w:val="both"/>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产业政策符合性</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78" w:right="272" w:firstLine="480" w:firstLineChars="20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拟建项目主要生产眼镜镜片，根据《国民经济行业分类》（GBT4754-2017）（2019修订）），本项目属于“C3587  眼镜制造”，对照国家发改委颁布的《产业结构调整指导目录》（2019年本），该项目不属鼓励类、限制类和淘汰类，符合国家有关法律、法规和政策规定，符合国家产业政策。</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78" w:right="272" w:firstLine="480" w:firstLineChars="20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项目采用的工艺设备不属于《产业结构调整指导目录（2019）》、《部分工业行业淘汰落后生产工艺装备和产品指导目录（2010年本）》和工信部发布第一、二、三批《高耗能落后机电设备（产品）淘汰目录》淘汰范畴，符合国家产业政策。</w:t>
      </w:r>
    </w:p>
    <w:p>
      <w:pPr>
        <w:pStyle w:val="6"/>
        <w:keepNext w:val="0"/>
        <w:keepLines w:val="0"/>
        <w:pageBreakBefore w:val="0"/>
        <w:widowControl w:val="0"/>
        <w:kinsoku/>
        <w:wordWrap/>
        <w:overflowPunct/>
        <w:topLinePunct w:val="0"/>
        <w:autoSpaceDE w:val="0"/>
        <w:autoSpaceDN w:val="0"/>
        <w:bidi w:val="0"/>
        <w:adjustRightInd/>
        <w:snapToGrid/>
        <w:spacing w:before="0" w:line="364" w:lineRule="auto"/>
        <w:ind w:left="275" w:right="271" w:firstLine="480" w:firstLineChars="200"/>
        <w:jc w:val="both"/>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rPr>
        <w:t>规划、选址符合性</w:t>
      </w:r>
    </w:p>
    <w:p>
      <w:pPr>
        <w:adjustRightInd w:val="0"/>
        <w:snapToGrid w:val="0"/>
        <w:spacing w:line="360" w:lineRule="auto"/>
        <w:ind w:firstLine="480" w:firstLineChars="200"/>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（1）规划空间布局</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78" w:right="272"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《重庆奉节工业园区总体规划》确定重庆市奉节工业园区为“一园两组团”总体功能结构。“一园”指重庆奉节工业园“两组团”指草堂组团、康乐组团。</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78" w:right="272"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草堂组团：东至七里社区8社孔家沟，南至石马河河坝，西起八角楼，北至完宜高速公路。主导产业：农副产品加工、医药（生物制药）特色轻工等产业人。草堂组团以滨河路为主轴线，串联从东北到西南规划形成的四个片区，总体构成“一轴四片”的功能结构。</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78" w:right="272"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一轴：指沿滨河路形成的产业发展轴线。</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78" w:right="272"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四片区：东部片区、中部片区、南部片区、西部片区。</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78" w:right="272" w:firstLine="480" w:firstLineChars="20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东部片区：为医药食品产业发展片区。主要发展中药材精深加工为主的药品生产</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78" w:right="272" w:firstLine="480" w:firstLineChars="200"/>
        <w:jc w:val="both"/>
        <w:textAlignment w:val="auto"/>
        <w:rPr>
          <w:rFonts w:hint="eastAsia" w:ascii="Times New Roman" w:hAnsi="Times New Roman" w:eastAsia="宋体" w:cs="Times New Roman"/>
          <w:color w:val="auto"/>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6" w:type="dxa"/>
          </w:tcPr>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272"/>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及研发、脐橙深加工、油橄推深加工等项目。同时，在东部预留发展用地。</w:t>
            </w:r>
          </w:p>
          <w:p>
            <w:p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中部片区：为眼镜及眼健康产品制造纳米新材料产业发展片区。主要发展以镜架制造、镜片生产、成镜及眼健康产品制造为主的眼镜制造全产业链以及以纳米纤维材料、复合材料为主的新材料研发制造项目。</w:t>
            </w:r>
          </w:p>
          <w:p>
            <w:p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南部片区为建材产业发展片区。主要发展陶瓷建材等项目。</w:t>
            </w:r>
          </w:p>
          <w:p>
            <w:p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西部片区：主要依托草堂镇镇区，为各工业片区提供配套设施服务。</w:t>
            </w:r>
          </w:p>
          <w:p>
            <w:pPr>
              <w:adjustRightInd w:val="0"/>
              <w:snapToGrid w:val="0"/>
              <w:spacing w:line="360" w:lineRule="auto"/>
              <w:ind w:firstLine="480" w:firstLineChars="200"/>
              <w:jc w:val="both"/>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w:t>
            </w:r>
            <w:r>
              <w:rPr>
                <w:rFonts w:hint="eastAsia" w:ascii="Times New Roman" w:hAnsi="Times New Roman" w:cs="Times New Roman"/>
                <w:bCs/>
                <w:color w:val="auto"/>
                <w:sz w:val="24"/>
                <w:szCs w:val="24"/>
                <w:lang w:val="en-US" w:eastAsia="zh-CN"/>
              </w:rPr>
              <w:t>2</w:t>
            </w:r>
            <w:r>
              <w:rPr>
                <w:rFonts w:hint="default" w:ascii="Times New Roman" w:hAnsi="Times New Roman" w:cs="Times New Roman"/>
                <w:bCs/>
                <w:color w:val="auto"/>
                <w:sz w:val="24"/>
                <w:szCs w:val="24"/>
                <w:lang w:val="en-US" w:eastAsia="zh-CN"/>
              </w:rPr>
              <w:t>）给水规划</w:t>
            </w:r>
          </w:p>
          <w:p>
            <w:pPr>
              <w:adjustRightInd w:val="0"/>
              <w:snapToGrid w:val="0"/>
              <w:spacing w:line="360" w:lineRule="auto"/>
              <w:ind w:firstLine="480" w:firstLineChars="200"/>
              <w:jc w:val="both"/>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新建自来水厂（规模3万吨/d）一座，位于规划区东北部、高速公路南侧。此处地势高程为240米左右，水厂出水压力控制在0.4~0.5Mpa，可向园区安全供水。水厂取水口位于奇峰河上游段。同时，园区规划设有一备用取水方式，由新泉供水公司进行补给。园区内部主要以环状网布置管道，并辅以局部树枝状网，以确保供水的安全性、可靠性和经济性。</w:t>
            </w:r>
          </w:p>
          <w:p>
            <w:pPr>
              <w:adjustRightInd w:val="0"/>
              <w:snapToGrid w:val="0"/>
              <w:spacing w:line="360" w:lineRule="auto"/>
              <w:ind w:firstLine="480" w:firstLineChars="200"/>
              <w:jc w:val="both"/>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园区内自来水厂已建设完成并投入使用。</w:t>
            </w:r>
          </w:p>
          <w:p>
            <w:pPr>
              <w:adjustRightInd w:val="0"/>
              <w:snapToGrid w:val="0"/>
              <w:spacing w:line="360" w:lineRule="auto"/>
              <w:ind w:firstLine="480" w:firstLineChars="200"/>
              <w:jc w:val="both"/>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w:t>
            </w:r>
            <w:r>
              <w:rPr>
                <w:rFonts w:hint="eastAsia" w:ascii="Times New Roman" w:hAnsi="Times New Roman" w:cs="Times New Roman"/>
                <w:bCs/>
                <w:color w:val="auto"/>
                <w:sz w:val="24"/>
                <w:szCs w:val="24"/>
                <w:lang w:val="en-US" w:eastAsia="zh-CN"/>
              </w:rPr>
              <w:t>3</w:t>
            </w:r>
            <w:r>
              <w:rPr>
                <w:rFonts w:hint="default" w:ascii="Times New Roman" w:hAnsi="Times New Roman" w:cs="Times New Roman"/>
                <w:bCs/>
                <w:color w:val="auto"/>
                <w:sz w:val="24"/>
                <w:szCs w:val="24"/>
                <w:lang w:val="en-US" w:eastAsia="zh-CN"/>
              </w:rPr>
              <w:t>）排水规划</w:t>
            </w:r>
          </w:p>
          <w:p>
            <w:pPr>
              <w:adjustRightInd w:val="0"/>
              <w:snapToGrid w:val="0"/>
              <w:spacing w:line="360" w:lineRule="auto"/>
              <w:ind w:firstLine="480" w:firstLineChars="200"/>
              <w:jc w:val="both"/>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园区内采用雨污分流体制，建设污水处理厂一座（草堂污水处理厂），设在园区西南部，石马河靠北侧。该污水处理厂已经投入试运行（尚未验收），管网已全部建成。园区企业废水排放执行《污水综合排放标准》（GB8978-1996）三级标准，对不可生化和不能进入污水处理厂的废水必须执行相应的第一类污染物最高允许排放浓度（车间排口）和一级排放标准，污水处理厂出水执行《城镇污水处理厂污染物排放标准》（GB18918-2002）一级A标准，采用两级处理工艺。污水处理厂设计污水处理能力为5000m</w:t>
            </w:r>
            <w:r>
              <w:rPr>
                <w:rFonts w:hint="default" w:ascii="Times New Roman" w:hAnsi="Times New Roman" w:cs="Times New Roman"/>
                <w:bCs/>
                <w:color w:val="auto"/>
                <w:sz w:val="24"/>
                <w:szCs w:val="24"/>
                <w:vertAlign w:val="superscript"/>
                <w:lang w:val="en-US" w:eastAsia="zh-CN"/>
              </w:rPr>
              <w:t>3</w:t>
            </w:r>
            <w:r>
              <w:rPr>
                <w:rFonts w:hint="default" w:ascii="Times New Roman" w:hAnsi="Times New Roman" w:cs="Times New Roman"/>
                <w:bCs/>
                <w:color w:val="auto"/>
                <w:sz w:val="24"/>
                <w:szCs w:val="24"/>
                <w:lang w:val="en-US" w:eastAsia="zh-CN"/>
              </w:rPr>
              <w:t>/d，远期2020年规划污水处理能力为10000m</w:t>
            </w:r>
            <w:r>
              <w:rPr>
                <w:rFonts w:hint="default" w:ascii="Times New Roman" w:hAnsi="Times New Roman" w:cs="Times New Roman"/>
                <w:bCs/>
                <w:color w:val="auto"/>
                <w:sz w:val="24"/>
                <w:szCs w:val="24"/>
                <w:vertAlign w:val="superscript"/>
                <w:lang w:val="en-US" w:eastAsia="zh-CN"/>
              </w:rPr>
              <w:t>3</w:t>
            </w:r>
            <w:r>
              <w:rPr>
                <w:rFonts w:hint="default" w:ascii="Times New Roman" w:hAnsi="Times New Roman" w:cs="Times New Roman"/>
                <w:bCs/>
                <w:color w:val="auto"/>
                <w:sz w:val="24"/>
                <w:szCs w:val="24"/>
                <w:lang w:val="en-US" w:eastAsia="zh-CN"/>
              </w:rPr>
              <w:t>/d。</w:t>
            </w:r>
          </w:p>
          <w:p>
            <w:p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本项目为眼镜镜片制造项目，位于园区规划的西部片区内的工业用地已建的标准厂房内，其用地性质与园区规划是相符合的。</w:t>
            </w:r>
          </w:p>
          <w:p>
            <w:p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（4）选址合理性分析</w:t>
            </w:r>
          </w:p>
          <w:p>
            <w:p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本项目厂房租用园区内标准厂房，租赁协议见附件4。本项目位于重庆市奉节县草堂镇生态工业园区兴园路1号。园区交通便利，给排水、供电等各项基础配套措施完备，项目所在园区污水处理厂已经建成试运行，能满足本项目运行需求。</w:t>
            </w:r>
          </w:p>
          <w:p>
            <w:pPr>
              <w:adjustRightInd w:val="0"/>
              <w:snapToGrid w:val="0"/>
              <w:spacing w:line="360" w:lineRule="auto"/>
              <w:ind w:firstLine="480" w:firstLineChars="200"/>
              <w:jc w:val="both"/>
              <w:rPr>
                <w:rFonts w:hint="eastAsia"/>
                <w:vertAlign w:val="baseline"/>
              </w:rPr>
            </w:pPr>
            <w:r>
              <w:rPr>
                <w:rFonts w:hint="eastAsia" w:ascii="Times New Roman" w:hAnsi="Times New Roman" w:cs="Times New Roman"/>
                <w:bCs/>
                <w:color w:val="auto"/>
                <w:sz w:val="24"/>
                <w:szCs w:val="24"/>
                <w:lang w:val="en-US" w:eastAsia="zh-CN"/>
              </w:rPr>
              <w:t>区域空气环境质量、地表水环境质量、声环境质量及土壤环境质量良好，有一定的环境容量。根据环境影响预测评价，本项目正常生产时所排污染物经治理达标后，对周围环境不会产生明显的不利影响，环境可以接受。项目所在区域常年主导风向为东北风，项目位于居住区的常年主导风向下、侧风向，项目产排污对环境敏感点影响</w:t>
            </w:r>
            <w:r>
              <w:rPr>
                <w:rFonts w:hint="eastAsia" w:ascii="Times New Roman" w:hAnsi="Times New Roman" w:eastAsia="宋体" w:cs="Times New Roman"/>
                <w:color w:val="auto"/>
                <w:sz w:val="24"/>
                <w:szCs w:val="24"/>
              </w:rPr>
              <w:t>较小。</w:t>
            </w:r>
          </w:p>
        </w:tc>
      </w:tr>
    </w:tbl>
    <w:p>
      <w:pPr>
        <w:rPr>
          <w:rFonts w:hint="eastAsia"/>
        </w:rPr>
        <w:sectPr>
          <w:headerReference r:id="rId10" w:type="default"/>
          <w:pgSz w:w="11910" w:h="16840"/>
          <w:pgMar w:top="1080" w:right="1140" w:bottom="1160" w:left="1140" w:header="874" w:footer="974" w:gutter="0"/>
          <w:cols w:space="720" w:num="1"/>
        </w:sectPr>
      </w:pPr>
    </w:p>
    <w:p>
      <w:pPr>
        <w:pStyle w:val="6"/>
        <w:spacing w:before="8"/>
        <w:rPr>
          <w:sz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6" w:type="dxa"/>
          </w:tcPr>
          <w:p>
            <w:p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根据以上分析，项目区域交通便捷，巿政配套设施齐全，环境质量较好，项目运行过程中产生的污染物通过采取相应的有效污染防治措施后，项目对环境影响小，无外环境制约因素，项目选址合理。</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78" w:right="272" w:firstLine="480" w:firstLineChars="200"/>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3、其他文件符合性分析</w:t>
            </w:r>
          </w:p>
          <w:p>
            <w:p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根据分析，本项目企业符合重庆市工业项目准入条件、三线一单、渝环发〔2012〕142 号《重庆市工业项目环境准入规定（修订）》、《重庆市发展和改革委员会关于印发重庆市产业投资准入工作手册的通知》（渝发改投【2018】541 号）、渝发改[2018]781 号《重庆市发展和改革委员会重庆市经济和信息化委员会关于严格工业布局和准入的通知》、《重庆市推动长江经济带发展领导小组办公室关于印发《重庆市长江经济带发展负面清单实施细则（试行）》的通知》渝推长办发〔2019〕40 号等文件相关要求。</w:t>
            </w:r>
          </w:p>
          <w:p>
            <w:pPr>
              <w:pStyle w:val="16"/>
              <w:numPr>
                <w:ilvl w:val="2"/>
                <w:numId w:val="7"/>
              </w:numPr>
              <w:tabs>
                <w:tab w:val="left" w:pos="876"/>
              </w:tabs>
              <w:spacing w:before="4" w:after="0" w:line="360" w:lineRule="auto"/>
              <w:ind w:left="876" w:right="0" w:hanging="601"/>
              <w:jc w:val="both"/>
              <w:rPr>
                <w:sz w:val="24"/>
              </w:rPr>
            </w:pPr>
            <w:r>
              <w:rPr>
                <w:sz w:val="24"/>
              </w:rPr>
              <w:t>项目区域环境质量状况</w:t>
            </w:r>
          </w:p>
          <w:p>
            <w:pPr>
              <w:adjustRightInd w:val="0"/>
              <w:snapToGrid w:val="0"/>
              <w:spacing w:line="360" w:lineRule="auto"/>
              <w:ind w:firstLine="480" w:firstLineChars="200"/>
              <w:jc w:val="both"/>
              <w:rPr>
                <w:rFonts w:hint="default" w:ascii="Times New Roman" w:hAnsi="Times New Roman" w:eastAsia="宋体" w:cs="Times New Roman"/>
                <w:color w:val="auto"/>
                <w:kern w:val="44"/>
                <w:sz w:val="24"/>
                <w:szCs w:val="24"/>
                <w:lang w:val="en-US" w:eastAsia="zh-CN" w:bidi="ar-SA"/>
              </w:rPr>
            </w:pPr>
            <w:r>
              <w:rPr>
                <w:rFonts w:hint="eastAsia" w:ascii="Times New Roman" w:hAnsi="Times New Roman" w:cs="Times New Roman"/>
                <w:bCs/>
                <w:color w:val="auto"/>
                <w:sz w:val="24"/>
                <w:szCs w:val="24"/>
                <w:lang w:val="en-US" w:eastAsia="zh-CN"/>
              </w:rPr>
              <w:t>根据《重庆市环境空气质量功能区划分规定》，拟建项目大气环境质量执行《环境空气质量标准》（GB3095-2012）中二级标准，</w:t>
            </w:r>
            <w:r>
              <w:rPr>
                <w:rFonts w:hint="default" w:ascii="Times New Roman" w:hAnsi="Times New Roman" w:cs="Times New Roman"/>
                <w:bCs/>
                <w:color w:val="auto"/>
                <w:sz w:val="24"/>
                <w:szCs w:val="24"/>
                <w:lang w:val="en-US" w:eastAsia="zh-CN"/>
              </w:rPr>
              <w:t>项目所在大气环境SO</w:t>
            </w:r>
            <w:r>
              <w:rPr>
                <w:rFonts w:hint="default" w:ascii="Times New Roman" w:hAnsi="Times New Roman" w:cs="Times New Roman"/>
                <w:bCs/>
                <w:color w:val="auto"/>
                <w:sz w:val="24"/>
                <w:szCs w:val="24"/>
                <w:vertAlign w:val="subscript"/>
                <w:lang w:val="en-US" w:eastAsia="zh-CN"/>
              </w:rPr>
              <w:t>2</w:t>
            </w:r>
            <w:r>
              <w:rPr>
                <w:rFonts w:hint="default" w:ascii="Times New Roman" w:hAnsi="Times New Roman" w:cs="Times New Roman"/>
                <w:bCs/>
                <w:color w:val="auto"/>
                <w:sz w:val="24"/>
                <w:szCs w:val="24"/>
                <w:lang w:val="en-US" w:eastAsia="zh-CN"/>
              </w:rPr>
              <w:t>、NO</w:t>
            </w:r>
            <w:r>
              <w:rPr>
                <w:rFonts w:hint="default" w:ascii="Times New Roman" w:hAnsi="Times New Roman" w:cs="Times New Roman"/>
                <w:bCs/>
                <w:color w:val="auto"/>
                <w:sz w:val="24"/>
                <w:szCs w:val="24"/>
                <w:vertAlign w:val="subscript"/>
                <w:lang w:val="en-US" w:eastAsia="zh-CN"/>
              </w:rPr>
              <w:t>2</w:t>
            </w:r>
            <w:r>
              <w:rPr>
                <w:rFonts w:hint="default" w:ascii="Times New Roman" w:hAnsi="Times New Roman" w:cs="Times New Roman"/>
                <w:bCs/>
                <w:color w:val="auto"/>
                <w:sz w:val="24"/>
                <w:szCs w:val="24"/>
                <w:lang w:val="en-US" w:eastAsia="zh-CN"/>
              </w:rPr>
              <w:t>、PM</w:t>
            </w:r>
            <w:r>
              <w:rPr>
                <w:rFonts w:hint="default" w:ascii="Times New Roman" w:hAnsi="Times New Roman" w:cs="Times New Roman"/>
                <w:bCs/>
                <w:color w:val="auto"/>
                <w:sz w:val="24"/>
                <w:szCs w:val="24"/>
                <w:vertAlign w:val="subscript"/>
                <w:lang w:val="en-US" w:eastAsia="zh-CN"/>
              </w:rPr>
              <w:t>10</w:t>
            </w:r>
            <w:r>
              <w:rPr>
                <w:rFonts w:hint="default" w:ascii="Times New Roman" w:hAnsi="Times New Roman" w:cs="Times New Roman"/>
                <w:bCs/>
                <w:color w:val="auto"/>
                <w:sz w:val="24"/>
                <w:szCs w:val="24"/>
                <w:lang w:val="en-US" w:eastAsia="zh-CN"/>
              </w:rPr>
              <w:t>、PM</w:t>
            </w:r>
            <w:r>
              <w:rPr>
                <w:rFonts w:hint="default" w:ascii="Times New Roman" w:hAnsi="Times New Roman" w:cs="Times New Roman"/>
                <w:bCs/>
                <w:color w:val="auto"/>
                <w:sz w:val="24"/>
                <w:szCs w:val="24"/>
                <w:vertAlign w:val="subscript"/>
                <w:lang w:val="en-US" w:eastAsia="zh-CN"/>
              </w:rPr>
              <w:t>2.5</w:t>
            </w:r>
            <w:r>
              <w:rPr>
                <w:rFonts w:hint="default" w:ascii="Times New Roman" w:hAnsi="Times New Roman" w:cs="Times New Roman"/>
                <w:bCs/>
                <w:color w:val="auto"/>
                <w:sz w:val="24"/>
                <w:szCs w:val="24"/>
                <w:lang w:val="en-US" w:eastAsia="zh-CN"/>
              </w:rPr>
              <w:t>、CO和O</w:t>
            </w:r>
            <w:r>
              <w:rPr>
                <w:rFonts w:hint="default" w:ascii="Times New Roman" w:hAnsi="Times New Roman" w:cs="Times New Roman"/>
                <w:bCs/>
                <w:color w:val="auto"/>
                <w:sz w:val="24"/>
                <w:szCs w:val="24"/>
                <w:vertAlign w:val="subscript"/>
                <w:lang w:val="en-US" w:eastAsia="zh-CN"/>
              </w:rPr>
              <w:t>3</w:t>
            </w:r>
            <w:r>
              <w:rPr>
                <w:rFonts w:hint="default" w:ascii="Times New Roman" w:hAnsi="Times New Roman" w:cs="Times New Roman"/>
                <w:bCs/>
                <w:color w:val="auto"/>
                <w:sz w:val="24"/>
                <w:szCs w:val="24"/>
                <w:lang w:val="en-US" w:eastAsia="zh-CN"/>
              </w:rPr>
              <w:t>满足《环境空气质量标准》</w:t>
            </w:r>
            <w:r>
              <w:rPr>
                <w:rFonts w:hint="eastAsia" w:ascii="Times New Roman" w:hAnsi="Times New Roman" w:cs="Times New Roman"/>
                <w:bCs/>
                <w:color w:val="auto"/>
                <w:sz w:val="24"/>
                <w:szCs w:val="24"/>
                <w:lang w:val="en-US" w:eastAsia="zh-CN"/>
              </w:rPr>
              <w:t>（</w:t>
            </w:r>
            <w:r>
              <w:rPr>
                <w:rFonts w:hint="default" w:ascii="Times New Roman" w:hAnsi="Times New Roman" w:cs="Times New Roman"/>
                <w:bCs/>
                <w:color w:val="auto"/>
                <w:sz w:val="24"/>
                <w:szCs w:val="24"/>
                <w:lang w:val="en-US" w:eastAsia="zh-CN"/>
              </w:rPr>
              <w:t>GB3095-2012</w:t>
            </w:r>
            <w:r>
              <w:rPr>
                <w:rFonts w:hint="eastAsia" w:ascii="Times New Roman" w:hAnsi="Times New Roman" w:cs="Times New Roman"/>
                <w:bCs/>
                <w:color w:val="auto"/>
                <w:sz w:val="24"/>
                <w:szCs w:val="24"/>
                <w:lang w:val="en-US" w:eastAsia="zh-CN"/>
              </w:rPr>
              <w:t>）</w:t>
            </w:r>
            <w:r>
              <w:rPr>
                <w:rFonts w:hint="default" w:ascii="Times New Roman" w:hAnsi="Times New Roman" w:cs="Times New Roman"/>
                <w:bCs/>
                <w:color w:val="auto"/>
                <w:sz w:val="24"/>
                <w:szCs w:val="24"/>
                <w:lang w:val="en-US" w:eastAsia="zh-CN"/>
              </w:rPr>
              <w:t>二级标准，属于达标区。项目所在地</w:t>
            </w:r>
            <w:r>
              <w:rPr>
                <w:rFonts w:hint="eastAsia" w:ascii="Times New Roman" w:hAnsi="Times New Roman" w:cs="Times New Roman"/>
                <w:bCs/>
                <w:color w:val="auto"/>
                <w:sz w:val="24"/>
                <w:szCs w:val="24"/>
                <w:lang w:val="en-US" w:eastAsia="zh-CN"/>
              </w:rPr>
              <w:t>各评价因子最大浓度占标率低于100%，非甲烷总烃、颗粒物均</w:t>
            </w:r>
            <w:r>
              <w:rPr>
                <w:rFonts w:hint="default" w:ascii="Times New Roman" w:hAnsi="Times New Roman" w:cs="Times New Roman"/>
                <w:bCs/>
                <w:color w:val="auto"/>
                <w:sz w:val="24"/>
                <w:szCs w:val="24"/>
                <w:lang w:val="en-US" w:eastAsia="zh-CN"/>
              </w:rPr>
              <w:t>无超标现象，</w:t>
            </w:r>
            <w:r>
              <w:rPr>
                <w:rFonts w:hint="eastAsia" w:ascii="Times New Roman" w:hAnsi="Times New Roman" w:cs="Times New Roman"/>
                <w:bCs/>
                <w:color w:val="auto"/>
                <w:sz w:val="24"/>
                <w:szCs w:val="24"/>
                <w:lang w:val="en-US" w:eastAsia="zh-CN"/>
              </w:rPr>
              <w:t>非甲烷总烃</w:t>
            </w:r>
            <w:r>
              <w:rPr>
                <w:rFonts w:hint="default" w:ascii="Times New Roman" w:hAnsi="Times New Roman" w:cs="Times New Roman"/>
                <w:bCs/>
                <w:color w:val="auto"/>
                <w:sz w:val="24"/>
                <w:szCs w:val="24"/>
                <w:lang w:val="en-US" w:eastAsia="zh-CN"/>
              </w:rPr>
              <w:t>满足</w:t>
            </w:r>
            <w:r>
              <w:rPr>
                <w:rFonts w:hint="eastAsia" w:ascii="Times New Roman" w:hAnsi="Times New Roman" w:cs="Times New Roman"/>
                <w:bCs/>
                <w:color w:val="auto"/>
                <w:sz w:val="24"/>
                <w:szCs w:val="24"/>
                <w:lang w:val="en-US" w:eastAsia="zh-CN"/>
              </w:rPr>
              <w:t>河北省</w:t>
            </w:r>
            <w:r>
              <w:rPr>
                <w:rFonts w:hint="default" w:ascii="Times New Roman" w:hAnsi="Times New Roman" w:cs="Times New Roman"/>
                <w:bCs/>
                <w:color w:val="auto"/>
                <w:sz w:val="24"/>
                <w:szCs w:val="24"/>
                <w:lang w:val="en-US" w:eastAsia="zh-CN"/>
              </w:rPr>
              <w:t>《</w:t>
            </w:r>
            <w:r>
              <w:rPr>
                <w:rFonts w:hint="eastAsia" w:ascii="Times New Roman" w:hAnsi="Times New Roman" w:cs="Times New Roman"/>
                <w:bCs/>
                <w:color w:val="auto"/>
                <w:sz w:val="24"/>
                <w:szCs w:val="24"/>
                <w:lang w:val="en-US" w:eastAsia="zh-CN"/>
              </w:rPr>
              <w:t>环境空气质量  非甲烷总烃限值</w:t>
            </w:r>
            <w:r>
              <w:rPr>
                <w:rFonts w:hint="default" w:ascii="Times New Roman" w:hAnsi="Times New Roman" w:cs="Times New Roman"/>
                <w:bCs/>
                <w:color w:val="auto"/>
                <w:sz w:val="24"/>
                <w:szCs w:val="24"/>
                <w:lang w:val="en-US" w:eastAsia="zh-CN"/>
              </w:rPr>
              <w:t>》（</w:t>
            </w:r>
            <w:r>
              <w:rPr>
                <w:rFonts w:hint="eastAsia" w:ascii="Times New Roman" w:hAnsi="Times New Roman" w:cs="Times New Roman"/>
                <w:bCs/>
                <w:color w:val="auto"/>
                <w:sz w:val="24"/>
                <w:szCs w:val="24"/>
                <w:lang w:val="en-US" w:eastAsia="zh-CN"/>
              </w:rPr>
              <w:t>DB13/1577-2012</w:t>
            </w:r>
            <w:r>
              <w:rPr>
                <w:rFonts w:hint="default" w:ascii="Times New Roman" w:hAnsi="Times New Roman" w:cs="Times New Roman"/>
                <w:bCs/>
                <w:color w:val="auto"/>
                <w:sz w:val="24"/>
                <w:szCs w:val="24"/>
                <w:lang w:val="en-US" w:eastAsia="zh-CN"/>
              </w:rPr>
              <w:t>）中</w:t>
            </w:r>
            <w:r>
              <w:rPr>
                <w:rFonts w:hint="eastAsia" w:ascii="Times New Roman" w:hAnsi="Times New Roman" w:cs="Times New Roman"/>
                <w:bCs/>
                <w:color w:val="auto"/>
                <w:sz w:val="24"/>
                <w:szCs w:val="24"/>
                <w:lang w:val="en-US" w:eastAsia="zh-CN"/>
              </w:rPr>
              <w:t>二级</w:t>
            </w:r>
            <w:r>
              <w:rPr>
                <w:rFonts w:hint="default" w:ascii="Times New Roman" w:hAnsi="Times New Roman" w:cs="Times New Roman"/>
                <w:bCs/>
                <w:color w:val="auto"/>
                <w:sz w:val="24"/>
                <w:szCs w:val="24"/>
                <w:lang w:val="en-US" w:eastAsia="zh-CN"/>
              </w:rPr>
              <w:t>标准限值要求，</w:t>
            </w:r>
            <w:r>
              <w:rPr>
                <w:rFonts w:hint="eastAsia" w:ascii="Times New Roman" w:hAnsi="Times New Roman" w:cs="Times New Roman"/>
                <w:bCs/>
                <w:color w:val="auto"/>
                <w:sz w:val="24"/>
                <w:szCs w:val="24"/>
                <w:lang w:val="en-US" w:eastAsia="zh-CN"/>
              </w:rPr>
              <w:t>颗粒物满足《环境空气质量标准》（GB3095-2012）二级标准。</w:t>
            </w:r>
            <w:r>
              <w:rPr>
                <w:rFonts w:hint="default" w:ascii="Times New Roman" w:hAnsi="Times New Roman" w:eastAsia="宋体" w:cs="Times New Roman"/>
                <w:color w:val="auto"/>
                <w:spacing w:val="-2"/>
                <w:sz w:val="24"/>
              </w:rPr>
              <w:t>本项目纳污水体为石马河，根据《重庆市人民政府批转重庆市地表水环境功能类别调整方案的通知》渝府发[2012]4号）可知，石马河全河段执行《地表水监环境质量标准》（GB3838-2002）中Ⅲ类水域标准。</w:t>
            </w:r>
            <w:r>
              <w:rPr>
                <w:rFonts w:hint="default" w:ascii="Times New Roman" w:hAnsi="Times New Roman" w:eastAsia="宋体" w:cs="Times New Roman"/>
                <w:color w:val="auto"/>
                <w:kern w:val="44"/>
                <w:sz w:val="24"/>
                <w:szCs w:val="24"/>
                <w:lang w:val="en-US" w:eastAsia="zh-CN" w:bidi="ar-SA"/>
              </w:rPr>
              <w:t>监测断水温、pH、溶解氧、COD、BOD</w:t>
            </w:r>
            <w:r>
              <w:rPr>
                <w:rFonts w:hint="default" w:ascii="Times New Roman" w:hAnsi="Times New Roman" w:eastAsia="宋体" w:cs="Times New Roman"/>
                <w:color w:val="auto"/>
                <w:kern w:val="44"/>
                <w:sz w:val="24"/>
                <w:szCs w:val="24"/>
                <w:vertAlign w:val="subscript"/>
                <w:lang w:val="en-US" w:eastAsia="zh-CN" w:bidi="ar-SA"/>
              </w:rPr>
              <w:t>5</w:t>
            </w:r>
            <w:r>
              <w:rPr>
                <w:rFonts w:hint="default" w:ascii="Times New Roman" w:hAnsi="Times New Roman" w:eastAsia="宋体" w:cs="Times New Roman"/>
                <w:color w:val="auto"/>
                <w:kern w:val="44"/>
                <w:sz w:val="24"/>
                <w:szCs w:val="24"/>
                <w:lang w:val="en-US" w:eastAsia="zh-CN" w:bidi="ar-SA"/>
              </w:rPr>
              <w:t>、氨氮、总磷、挥发酚、石油类、阴离子表面活性剂、粪大肠菌群均满足《地表水环境质量标准》（GB3838-2002）Ⅲ类水域水质标准。</w:t>
            </w:r>
            <w:r>
              <w:rPr>
                <w:rFonts w:hint="default" w:ascii="Times New Roman" w:hAnsi="Times New Roman" w:eastAsia="宋体" w:cs="Times New Roman"/>
                <w:color w:val="auto"/>
                <w:kern w:val="0"/>
                <w:sz w:val="24"/>
                <w:szCs w:val="24"/>
              </w:rPr>
              <w:t>根据《奉节县声环境功能区划分调整方案》（奉节府办发[2018]162号），项目所在区域声环境属3类区，执行《声环境质量标准》（GB3096-2008）3类标准。</w:t>
            </w:r>
            <w:r>
              <w:rPr>
                <w:rFonts w:hint="eastAsia" w:cs="Times New Roman"/>
                <w:color w:val="auto"/>
                <w:kern w:val="0"/>
                <w:sz w:val="24"/>
                <w:szCs w:val="24"/>
                <w:lang w:val="en-US" w:eastAsia="zh-CN"/>
              </w:rPr>
              <w:t>项目西侧金开路侧</w:t>
            </w:r>
            <w:r>
              <w:rPr>
                <w:rFonts w:hint="default" w:ascii="Times New Roman" w:hAnsi="Times New Roman" w:eastAsia="宋体" w:cs="Times New Roman"/>
                <w:color w:val="auto"/>
                <w:kern w:val="0"/>
                <w:sz w:val="24"/>
                <w:szCs w:val="24"/>
              </w:rPr>
              <w:t>执行《声环境质量标准》（GB3096-2008）</w:t>
            </w:r>
            <w:r>
              <w:rPr>
                <w:rFonts w:hint="eastAsia" w:cs="Times New Roman"/>
                <w:color w:val="auto"/>
                <w:kern w:val="0"/>
                <w:sz w:val="24"/>
                <w:szCs w:val="24"/>
                <w:lang w:val="en-US" w:eastAsia="zh-CN"/>
              </w:rPr>
              <w:t>4a</w:t>
            </w:r>
            <w:r>
              <w:rPr>
                <w:rFonts w:hint="default" w:ascii="Times New Roman" w:hAnsi="Times New Roman" w:eastAsia="宋体" w:cs="Times New Roman"/>
                <w:color w:val="auto"/>
                <w:kern w:val="0"/>
                <w:sz w:val="24"/>
                <w:szCs w:val="24"/>
              </w:rPr>
              <w:t>类标准。</w:t>
            </w:r>
            <w:r>
              <w:rPr>
                <w:rFonts w:hint="eastAsia" w:cs="Times New Roman"/>
                <w:color w:val="auto"/>
                <w:kern w:val="0"/>
                <w:sz w:val="24"/>
                <w:szCs w:val="24"/>
                <w:lang w:eastAsia="zh-CN"/>
              </w:rPr>
              <w:t>本项目</w:t>
            </w:r>
            <w:r>
              <w:rPr>
                <w:rFonts w:hint="default" w:ascii="Times New Roman" w:hAnsi="Times New Roman" w:eastAsia="宋体" w:cs="Times New Roman"/>
                <w:color w:val="auto"/>
                <w:kern w:val="0"/>
                <w:sz w:val="24"/>
                <w:szCs w:val="24"/>
              </w:rPr>
              <w:t>昼间、夜间噪声均满足《声环境质量标准》（GB3096-2008）满足</w:t>
            </w:r>
            <w:r>
              <w:rPr>
                <w:rFonts w:hint="default"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类</w:t>
            </w:r>
            <w:r>
              <w:rPr>
                <w:rFonts w:hint="eastAsia" w:cs="Times New Roman"/>
                <w:color w:val="auto"/>
                <w:kern w:val="0"/>
                <w:sz w:val="24"/>
                <w:szCs w:val="24"/>
                <w:lang w:val="en-US" w:eastAsia="zh-CN"/>
              </w:rPr>
              <w:t>及4a类</w:t>
            </w:r>
            <w:r>
              <w:rPr>
                <w:rFonts w:hint="default" w:ascii="Times New Roman" w:hAnsi="Times New Roman" w:eastAsia="宋体" w:cs="Times New Roman"/>
                <w:color w:val="auto"/>
                <w:kern w:val="0"/>
                <w:sz w:val="24"/>
                <w:szCs w:val="24"/>
              </w:rPr>
              <w:t>标准要求。项目所在地声环境质量良好。</w:t>
            </w:r>
          </w:p>
          <w:p>
            <w:pPr>
              <w:pStyle w:val="16"/>
              <w:numPr>
                <w:ilvl w:val="2"/>
                <w:numId w:val="7"/>
              </w:numPr>
              <w:tabs>
                <w:tab w:val="left" w:pos="876"/>
              </w:tabs>
              <w:spacing w:before="4" w:after="0" w:line="360" w:lineRule="auto"/>
              <w:ind w:left="876" w:right="0" w:hanging="601"/>
              <w:jc w:val="both"/>
              <w:rPr>
                <w:sz w:val="24"/>
              </w:rPr>
            </w:pPr>
            <w:r>
              <w:rPr>
                <w:sz w:val="24"/>
              </w:rPr>
              <w:t>营运期环境影响及污染防治措施</w:t>
            </w:r>
          </w:p>
          <w:p>
            <w:p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（1）废水</w:t>
            </w:r>
          </w:p>
          <w:p>
            <w:p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本项目项目采用雨污分流体制，厂区内雨水经雨水管网收集后就近排入市政雨水管网。</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sz w:val="28"/>
                <w:vertAlign w:val="baseline"/>
              </w:rPr>
            </w:pPr>
            <w:r>
              <w:rPr>
                <w:rFonts w:hint="eastAsia" w:ascii="Times New Roman" w:hAnsi="Times New Roman" w:eastAsia="宋体" w:cs="Times New Roman"/>
                <w:bCs/>
                <w:color w:val="auto"/>
                <w:sz w:val="24"/>
                <w:szCs w:val="24"/>
                <w:lang w:val="en-US" w:eastAsia="zh-CN" w:bidi="zh-CN"/>
              </w:rPr>
              <w:t>项目营运期产生的废水有：</w:t>
            </w:r>
            <w:r>
              <w:rPr>
                <w:rFonts w:hint="default" w:ascii="Times New Roman" w:hAnsi="Times New Roman" w:eastAsia="宋体" w:cs="Times New Roman"/>
                <w:bCs/>
                <w:color w:val="auto"/>
                <w:sz w:val="24"/>
                <w:szCs w:val="24"/>
                <w:lang w:val="en-US" w:eastAsia="zh-CN" w:bidi="zh-CN"/>
              </w:rPr>
              <w:t>①生活污水</w:t>
            </w:r>
            <w:r>
              <w:rPr>
                <w:rFonts w:hint="eastAsia" w:ascii="Times New Roman" w:hAnsi="Times New Roman" w:eastAsia="宋体" w:cs="Times New Roman"/>
                <w:bCs/>
                <w:color w:val="auto"/>
                <w:sz w:val="24"/>
                <w:szCs w:val="24"/>
                <w:lang w:val="en-US" w:eastAsia="zh-CN" w:bidi="zh-CN"/>
              </w:rPr>
              <w:t>②超声波</w:t>
            </w:r>
            <w:r>
              <w:rPr>
                <w:rFonts w:hint="default" w:ascii="Times New Roman" w:hAnsi="Times New Roman" w:eastAsia="宋体" w:cs="Times New Roman"/>
                <w:bCs/>
                <w:color w:val="auto"/>
                <w:sz w:val="24"/>
                <w:szCs w:val="24"/>
                <w:lang w:val="en-US" w:eastAsia="zh-CN" w:bidi="zh-CN"/>
              </w:rPr>
              <w:t>清洗废水</w:t>
            </w:r>
            <w:r>
              <w:rPr>
                <w:rFonts w:hint="eastAsia" w:ascii="Times New Roman" w:hAnsi="Times New Roman" w:eastAsia="宋体" w:cs="Times New Roman"/>
                <w:bCs/>
                <w:color w:val="auto"/>
                <w:sz w:val="24"/>
                <w:szCs w:val="24"/>
                <w:lang w:val="en-US" w:eastAsia="zh-CN" w:bidi="zh-CN"/>
              </w:rPr>
              <w:t>③染色液配制废水④</w:t>
            </w:r>
            <w:r>
              <w:rPr>
                <w:rFonts w:hint="default" w:ascii="Times New Roman" w:hAnsi="Times New Roman" w:eastAsia="宋体" w:cs="Times New Roman"/>
                <w:bCs/>
                <w:color w:val="auto"/>
                <w:sz w:val="24"/>
                <w:szCs w:val="24"/>
                <w:lang w:val="en-US" w:eastAsia="zh-CN" w:bidi="zh-CN"/>
              </w:rPr>
              <w:t>废</w:t>
            </w:r>
            <w:r>
              <w:rPr>
                <w:rFonts w:hint="eastAsia" w:ascii="Times New Roman" w:hAnsi="Times New Roman" w:eastAsia="宋体" w:cs="Times New Roman"/>
                <w:bCs/>
                <w:color w:val="auto"/>
                <w:sz w:val="24"/>
                <w:szCs w:val="24"/>
                <w:lang w:val="en-US" w:eastAsia="zh-CN" w:bidi="zh-CN"/>
              </w:rPr>
              <w:t>加硬液</w:t>
            </w:r>
            <w:r>
              <w:rPr>
                <w:rFonts w:hint="eastAsia" w:ascii="Times New Roman" w:hAnsi="Times New Roman" w:eastAsia="宋体" w:cs="Times New Roman"/>
                <w:b w:val="0"/>
                <w:bCs w:val="0"/>
                <w:sz w:val="24"/>
                <w:szCs w:val="24"/>
                <w:lang w:val="en-US" w:eastAsia="zh-CN"/>
              </w:rPr>
              <w:t>⑤</w:t>
            </w:r>
            <w:r>
              <w:rPr>
                <w:rFonts w:hint="default" w:ascii="Times New Roman" w:hAnsi="Times New Roman" w:eastAsia="宋体" w:cs="Times New Roman"/>
                <w:b w:val="0"/>
                <w:bCs w:val="0"/>
                <w:sz w:val="24"/>
                <w:szCs w:val="24"/>
                <w:lang w:val="en-US" w:eastAsia="zh-CN"/>
              </w:rPr>
              <w:t>浓水（纯水制备废水）</w:t>
            </w:r>
            <w:r>
              <w:rPr>
                <w:rFonts w:hint="eastAsia" w:ascii="Times New Roman" w:hAnsi="Times New Roman" w:cs="Times New Roman"/>
                <w:b w:val="0"/>
                <w:bCs w:val="0"/>
                <w:sz w:val="24"/>
                <w:szCs w:val="24"/>
                <w:lang w:val="en-US" w:eastAsia="zh-CN"/>
              </w:rPr>
              <w:t>。</w:t>
            </w:r>
          </w:p>
        </w:tc>
      </w:tr>
    </w:tbl>
    <w:p>
      <w:pPr>
        <w:pStyle w:val="2"/>
        <w:rPr>
          <w:sz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6" w:type="dxa"/>
          </w:tcPr>
          <w:p>
            <w:pPr>
              <w:adjustRightInd w:val="0"/>
              <w:snapToGrid w:val="0"/>
              <w:spacing w:line="360" w:lineRule="auto"/>
              <w:ind w:firstLine="480" w:firstLineChars="200"/>
              <w:jc w:val="both"/>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上述各类废水中，纯水制备废水只是部分指标比原水稍差，水质比自來水稍差，但仍然较为洁净，没有受到污染，属清净下水，可直接排放至市政雨水管网。其他废水排放总量为：</w:t>
            </w:r>
            <w:r>
              <w:rPr>
                <w:rFonts w:hint="eastAsia" w:ascii="Times New Roman" w:hAnsi="Times New Roman" w:cs="Times New Roman"/>
                <w:bCs/>
                <w:color w:val="auto"/>
                <w:sz w:val="24"/>
                <w:szCs w:val="24"/>
                <w:lang w:val="en-US" w:eastAsia="zh-CN"/>
              </w:rPr>
              <w:t>2.91</w:t>
            </w:r>
            <w:r>
              <w:rPr>
                <w:rFonts w:hint="default" w:ascii="Times New Roman" w:hAnsi="Times New Roman" w:cs="Times New Roman"/>
                <w:bCs/>
                <w:color w:val="auto"/>
                <w:sz w:val="24"/>
                <w:szCs w:val="24"/>
                <w:lang w:val="en-US" w:eastAsia="zh-CN"/>
              </w:rPr>
              <w:t>m³/d，</w:t>
            </w:r>
            <w:r>
              <w:rPr>
                <w:rFonts w:hint="eastAsia" w:ascii="Times New Roman" w:hAnsi="Times New Roman" w:cs="Times New Roman"/>
                <w:bCs/>
                <w:color w:val="auto"/>
                <w:sz w:val="24"/>
                <w:szCs w:val="24"/>
                <w:lang w:val="en-US" w:eastAsia="zh-CN"/>
              </w:rPr>
              <w:t>873</w:t>
            </w:r>
            <w:r>
              <w:rPr>
                <w:rFonts w:hint="default" w:ascii="Times New Roman" w:hAnsi="Times New Roman" w:cs="Times New Roman"/>
                <w:bCs/>
                <w:color w:val="auto"/>
                <w:sz w:val="24"/>
                <w:szCs w:val="24"/>
                <w:lang w:val="en-US" w:eastAsia="zh-CN"/>
              </w:rPr>
              <w:t>m³/a。</w:t>
            </w:r>
          </w:p>
          <w:p>
            <w:pPr>
              <w:adjustRightInd w:val="0"/>
              <w:snapToGrid w:val="0"/>
              <w:spacing w:line="360" w:lineRule="auto"/>
              <w:ind w:firstLine="480" w:firstLineChars="200"/>
              <w:jc w:val="both"/>
              <w:rPr>
                <w:rFonts w:hint="default"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本项目建成后拟设置1套污水处理设备，处理能力50m³/d，采用“初沉池+pH调节+生化池+混凝沉淀+二级过滤”工艺，污水经处理达《污水综合排放标准》（GB8978-1996）三级标准后排入园区市政管网。之后进入草堂园区污水处理厂处理达到《城镇污水处理厂污染物排放标准》（</w:t>
            </w:r>
            <w:r>
              <w:rPr>
                <w:rFonts w:hint="default" w:ascii="Times New Roman" w:hAnsi="Times New Roman" w:cs="Times New Roman"/>
                <w:bCs/>
                <w:color w:val="auto"/>
                <w:sz w:val="24"/>
                <w:szCs w:val="24"/>
                <w:lang w:val="en-US" w:eastAsia="zh-CN"/>
              </w:rPr>
              <w:t>GB18918-2002</w:t>
            </w:r>
            <w:r>
              <w:rPr>
                <w:rFonts w:hint="eastAsia" w:ascii="Times New Roman" w:hAnsi="Times New Roman" w:cs="Times New Roman"/>
                <w:bCs/>
                <w:color w:val="auto"/>
                <w:sz w:val="24"/>
                <w:szCs w:val="24"/>
                <w:lang w:val="en-US" w:eastAsia="zh-CN"/>
              </w:rPr>
              <w:t>）</w:t>
            </w:r>
            <w:r>
              <w:rPr>
                <w:rFonts w:hint="default" w:ascii="Times New Roman" w:hAnsi="Times New Roman" w:cs="Times New Roman"/>
                <w:bCs/>
                <w:color w:val="auto"/>
                <w:sz w:val="24"/>
                <w:szCs w:val="24"/>
                <w:lang w:val="en-US" w:eastAsia="zh-CN"/>
              </w:rPr>
              <w:t>一级A标准后排入石马河项目废水通过上述处理后周边环境影响较小，环境可以接受。</w:t>
            </w:r>
          </w:p>
          <w:p>
            <w:pPr>
              <w:adjustRightInd w:val="0"/>
              <w:snapToGrid w:val="0"/>
              <w:spacing w:line="360" w:lineRule="auto"/>
              <w:ind w:firstLine="480" w:firstLineChars="200"/>
              <w:jc w:val="both"/>
              <w:rPr>
                <w:rFonts w:hint="default"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（2）</w:t>
            </w:r>
            <w:r>
              <w:rPr>
                <w:rFonts w:hint="default" w:ascii="Times New Roman" w:hAnsi="Times New Roman" w:cs="Times New Roman"/>
                <w:bCs/>
                <w:color w:val="auto"/>
                <w:sz w:val="24"/>
                <w:szCs w:val="24"/>
                <w:lang w:val="en-US" w:eastAsia="zh-CN"/>
              </w:rPr>
              <w:t>废气</w:t>
            </w:r>
          </w:p>
          <w:p>
            <w:pPr>
              <w:adjustRightInd w:val="0"/>
              <w:snapToGrid w:val="0"/>
              <w:spacing w:line="360" w:lineRule="auto"/>
              <w:ind w:firstLine="480" w:firstLineChars="200"/>
              <w:jc w:val="both"/>
              <w:rPr>
                <w:rFonts w:hint="default"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本项目运营期产生的废气有：</w:t>
            </w:r>
            <w:r>
              <w:rPr>
                <w:rFonts w:hint="default" w:ascii="Times New Roman" w:hAnsi="Times New Roman" w:cs="Times New Roman"/>
                <w:bCs/>
                <w:color w:val="auto"/>
                <w:sz w:val="24"/>
                <w:szCs w:val="24"/>
                <w:lang w:val="en-US" w:eastAsia="zh-CN"/>
              </w:rPr>
              <w:t>残次品破碎</w:t>
            </w:r>
            <w:r>
              <w:rPr>
                <w:rFonts w:hint="eastAsia" w:ascii="Times New Roman" w:hAnsi="Times New Roman" w:cs="Times New Roman"/>
                <w:bCs/>
                <w:color w:val="auto"/>
                <w:sz w:val="24"/>
                <w:szCs w:val="24"/>
                <w:lang w:val="en-US" w:eastAsia="zh-CN"/>
              </w:rPr>
              <w:t>和</w:t>
            </w:r>
            <w:r>
              <w:rPr>
                <w:rFonts w:hint="default" w:ascii="Times New Roman" w:hAnsi="Times New Roman" w:cs="Times New Roman"/>
                <w:bCs/>
                <w:color w:val="auto"/>
                <w:sz w:val="24"/>
                <w:szCs w:val="24"/>
                <w:lang w:val="en-US" w:eastAsia="zh-CN"/>
              </w:rPr>
              <w:t>切粒过程中产生的颗粒物；</w:t>
            </w:r>
            <w:r>
              <w:rPr>
                <w:rFonts w:hint="eastAsia" w:ascii="Times New Roman" w:hAnsi="Times New Roman" w:cs="Times New Roman"/>
                <w:bCs/>
                <w:color w:val="auto"/>
                <w:sz w:val="24"/>
                <w:szCs w:val="24"/>
                <w:lang w:val="en-US" w:eastAsia="zh-CN"/>
              </w:rPr>
              <w:t>残次品拉丝过程中产生的非甲烷总烃；</w:t>
            </w:r>
            <w:r>
              <w:rPr>
                <w:rFonts w:hint="default" w:ascii="Times New Roman" w:hAnsi="Times New Roman" w:cs="Times New Roman"/>
                <w:bCs/>
                <w:color w:val="auto"/>
                <w:sz w:val="24"/>
                <w:szCs w:val="24"/>
                <w:lang w:val="en-US" w:eastAsia="zh-CN"/>
              </w:rPr>
              <w:t>注塑成型、染色、</w:t>
            </w:r>
            <w:r>
              <w:rPr>
                <w:rFonts w:hint="eastAsia" w:ascii="Times New Roman" w:hAnsi="Times New Roman" w:cs="Times New Roman"/>
                <w:bCs/>
                <w:color w:val="auto"/>
                <w:sz w:val="24"/>
                <w:szCs w:val="24"/>
                <w:lang w:val="en-US" w:eastAsia="zh-CN"/>
              </w:rPr>
              <w:t>加硬</w:t>
            </w:r>
            <w:r>
              <w:rPr>
                <w:rFonts w:hint="default" w:ascii="Times New Roman" w:hAnsi="Times New Roman" w:cs="Times New Roman"/>
                <w:bCs/>
                <w:color w:val="auto"/>
                <w:sz w:val="24"/>
                <w:szCs w:val="24"/>
                <w:lang w:val="en-US" w:eastAsia="zh-CN"/>
              </w:rPr>
              <w:t>及烘干过程中产生的非甲烷总烃</w:t>
            </w:r>
            <w:r>
              <w:rPr>
                <w:rFonts w:hint="eastAsia" w:ascii="Times New Roman" w:hAnsi="Times New Roman" w:cs="Times New Roman"/>
                <w:bCs/>
                <w:color w:val="auto"/>
                <w:sz w:val="24"/>
                <w:szCs w:val="24"/>
                <w:lang w:val="en-US" w:eastAsia="zh-CN"/>
              </w:rPr>
              <w:t>。</w:t>
            </w:r>
          </w:p>
          <w:p>
            <w:pPr>
              <w:adjustRightInd w:val="0"/>
              <w:snapToGrid w:val="0"/>
              <w:spacing w:line="360" w:lineRule="auto"/>
              <w:ind w:firstLine="480" w:firstLineChars="200"/>
              <w:jc w:val="both"/>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拟在每</w:t>
            </w:r>
            <w:r>
              <w:rPr>
                <w:rFonts w:hint="eastAsia" w:ascii="Times New Roman" w:hAnsi="Times New Roman" w:cs="Times New Roman"/>
                <w:bCs/>
                <w:color w:val="auto"/>
                <w:sz w:val="24"/>
                <w:szCs w:val="24"/>
                <w:lang w:val="en-US" w:eastAsia="zh-CN"/>
              </w:rPr>
              <w:t>个有机废气产生点</w:t>
            </w:r>
            <w:r>
              <w:rPr>
                <w:rFonts w:hint="default" w:ascii="Times New Roman" w:hAnsi="Times New Roman" w:cs="Times New Roman"/>
                <w:bCs/>
                <w:color w:val="auto"/>
                <w:sz w:val="24"/>
                <w:szCs w:val="24"/>
                <w:lang w:val="en-US" w:eastAsia="zh-CN"/>
              </w:rPr>
              <w:t>侧向、上方设计吸风装置，为了确保收集效率，收集罩在</w:t>
            </w:r>
            <w:r>
              <w:rPr>
                <w:rFonts w:hint="eastAsia" w:ascii="Times New Roman" w:hAnsi="Times New Roman" w:cs="Times New Roman"/>
                <w:bCs/>
                <w:color w:val="auto"/>
                <w:sz w:val="24"/>
                <w:szCs w:val="24"/>
                <w:lang w:val="en-US" w:eastAsia="zh-CN"/>
              </w:rPr>
              <w:t>注塑</w:t>
            </w:r>
            <w:r>
              <w:rPr>
                <w:rFonts w:hint="default" w:ascii="Times New Roman" w:hAnsi="Times New Roman" w:cs="Times New Roman"/>
                <w:bCs/>
                <w:color w:val="auto"/>
                <w:sz w:val="24"/>
                <w:szCs w:val="24"/>
                <w:lang w:val="en-US" w:eastAsia="zh-CN"/>
              </w:rPr>
              <w:t>口处设置环形集气罩，</w:t>
            </w:r>
            <w:r>
              <w:rPr>
                <w:rFonts w:hint="eastAsia" w:ascii="Times New Roman" w:hAnsi="Times New Roman" w:cs="Times New Roman"/>
                <w:bCs/>
                <w:color w:val="auto"/>
                <w:sz w:val="24"/>
                <w:szCs w:val="24"/>
                <w:lang w:val="en-US" w:eastAsia="zh-CN"/>
              </w:rPr>
              <w:t>拉丝处设置筒形集气罩，</w:t>
            </w:r>
            <w:r>
              <w:rPr>
                <w:rFonts w:hint="default" w:ascii="Times New Roman" w:hAnsi="Times New Roman" w:cs="Times New Roman"/>
                <w:bCs/>
                <w:color w:val="auto"/>
                <w:sz w:val="24"/>
                <w:szCs w:val="24"/>
                <w:lang w:val="en-US" w:eastAsia="zh-CN"/>
              </w:rPr>
              <w:t>有机废气汇至同一根管道进入活性炭吸附装置处理，经分解吸附后由15m排气筒排放（废气处理系统总风量不小于</w:t>
            </w:r>
            <w:r>
              <w:rPr>
                <w:rFonts w:hint="eastAsia" w:ascii="Times New Roman" w:hAnsi="Times New Roman" w:cs="Times New Roman"/>
                <w:bCs/>
                <w:color w:val="auto"/>
                <w:sz w:val="24"/>
                <w:szCs w:val="24"/>
                <w:lang w:val="en-US" w:eastAsia="zh-CN"/>
              </w:rPr>
              <w:t>5</w:t>
            </w:r>
            <w:r>
              <w:rPr>
                <w:rFonts w:hint="default" w:ascii="Times New Roman" w:hAnsi="Times New Roman" w:cs="Times New Roman"/>
                <w:bCs/>
                <w:color w:val="auto"/>
                <w:sz w:val="24"/>
                <w:szCs w:val="24"/>
                <w:lang w:val="en-US" w:eastAsia="zh-CN"/>
              </w:rPr>
              <w:t>000m</w:t>
            </w:r>
            <w:r>
              <w:rPr>
                <w:rFonts w:hint="default" w:ascii="Times New Roman" w:hAnsi="Times New Roman" w:cs="Times New Roman"/>
                <w:bCs/>
                <w:color w:val="auto"/>
                <w:sz w:val="24"/>
                <w:szCs w:val="24"/>
                <w:vertAlign w:val="superscript"/>
                <w:lang w:val="en-US" w:eastAsia="zh-CN"/>
              </w:rPr>
              <w:t>3</w:t>
            </w:r>
            <w:r>
              <w:rPr>
                <w:rFonts w:hint="default" w:ascii="Times New Roman" w:hAnsi="Times New Roman" w:cs="Times New Roman"/>
                <w:bCs/>
                <w:color w:val="auto"/>
                <w:sz w:val="24"/>
                <w:szCs w:val="24"/>
                <w:lang w:val="en-US" w:eastAsia="zh-CN"/>
              </w:rPr>
              <w:t>/h）。要求收集效率达到9</w:t>
            </w:r>
            <w:r>
              <w:rPr>
                <w:rFonts w:hint="eastAsia" w:ascii="Times New Roman" w:hAnsi="Times New Roman" w:cs="Times New Roman"/>
                <w:bCs/>
                <w:color w:val="auto"/>
                <w:sz w:val="24"/>
                <w:szCs w:val="24"/>
                <w:lang w:val="en-US" w:eastAsia="zh-CN"/>
              </w:rPr>
              <w:t>0</w:t>
            </w:r>
            <w:r>
              <w:rPr>
                <w:rFonts w:hint="default" w:ascii="Times New Roman" w:hAnsi="Times New Roman" w:cs="Times New Roman"/>
                <w:bCs/>
                <w:color w:val="auto"/>
                <w:sz w:val="24"/>
                <w:szCs w:val="24"/>
                <w:lang w:val="en-US" w:eastAsia="zh-CN"/>
              </w:rPr>
              <w:t>%，</w:t>
            </w:r>
            <w:r>
              <w:rPr>
                <w:rFonts w:hint="eastAsia" w:ascii="Times New Roman" w:hAnsi="Times New Roman" w:cs="Times New Roman"/>
                <w:bCs/>
                <w:color w:val="auto"/>
                <w:sz w:val="24"/>
                <w:szCs w:val="24"/>
                <w:lang w:val="en-US" w:eastAsia="zh-CN"/>
              </w:rPr>
              <w:t>活性炭</w:t>
            </w:r>
            <w:r>
              <w:rPr>
                <w:rFonts w:hint="default" w:ascii="Times New Roman" w:hAnsi="Times New Roman" w:cs="Times New Roman"/>
                <w:bCs/>
                <w:color w:val="auto"/>
                <w:sz w:val="24"/>
                <w:szCs w:val="24"/>
                <w:lang w:val="en-US" w:eastAsia="zh-CN"/>
              </w:rPr>
              <w:t>处理效率达到9</w:t>
            </w:r>
            <w:r>
              <w:rPr>
                <w:rFonts w:hint="eastAsia" w:ascii="Times New Roman" w:hAnsi="Times New Roman" w:cs="Times New Roman"/>
                <w:bCs/>
                <w:color w:val="auto"/>
                <w:sz w:val="24"/>
                <w:szCs w:val="24"/>
                <w:lang w:val="en-US" w:eastAsia="zh-CN"/>
              </w:rPr>
              <w:t>5</w:t>
            </w:r>
            <w:r>
              <w:rPr>
                <w:rFonts w:hint="default" w:ascii="Times New Roman" w:hAnsi="Times New Roman" w:cs="Times New Roman"/>
                <w:bCs/>
                <w:color w:val="auto"/>
                <w:sz w:val="24"/>
                <w:szCs w:val="24"/>
                <w:lang w:val="en-US" w:eastAsia="zh-CN"/>
              </w:rPr>
              <w:t>%。</w:t>
            </w:r>
          </w:p>
          <w:p>
            <w:pPr>
              <w:adjustRightInd w:val="0"/>
              <w:snapToGrid w:val="0"/>
              <w:spacing w:line="360" w:lineRule="auto"/>
              <w:ind w:firstLine="480" w:firstLineChars="200"/>
              <w:jc w:val="both"/>
              <w:rPr>
                <w:rFonts w:hint="default"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本项目产生的粉尘量较少，但由于粉尘收集后可作为原料回用于生产，故建设单位拟在生产线的切粒机上方设置集气罩，经集气系统（捕集效率为90%）收集后，全部进入布袋除尘器（净化效率约90%）进行过滤处理，</w:t>
            </w:r>
            <w:r>
              <w:rPr>
                <w:rFonts w:hint="default" w:ascii="Times New Roman" w:hAnsi="Times New Roman" w:cs="Times New Roman"/>
                <w:bCs/>
                <w:color w:val="auto"/>
                <w:sz w:val="24"/>
                <w:szCs w:val="24"/>
                <w:lang w:val="en-US" w:eastAsia="zh-CN"/>
              </w:rPr>
              <w:t>产生的粉尘以无组织形式排放。</w:t>
            </w:r>
          </w:p>
          <w:p>
            <w:p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（3）噪声</w:t>
            </w:r>
          </w:p>
          <w:p>
            <w:p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本项目主要是生产设备噪声，</w:t>
            </w:r>
            <w:r>
              <w:rPr>
                <w:rFonts w:hint="default" w:ascii="Times New Roman" w:hAnsi="Times New Roman" w:cs="Times New Roman"/>
                <w:bCs/>
                <w:color w:val="auto"/>
                <w:sz w:val="24"/>
                <w:szCs w:val="24"/>
                <w:lang w:val="en-US" w:eastAsia="zh-CN"/>
              </w:rPr>
              <w:t>本项目产生的噪声主要来源于</w:t>
            </w:r>
            <w:r>
              <w:rPr>
                <w:rFonts w:hint="eastAsia" w:ascii="Times New Roman" w:hAnsi="Times New Roman" w:cs="Times New Roman"/>
                <w:bCs/>
                <w:color w:val="auto"/>
                <w:sz w:val="24"/>
                <w:szCs w:val="24"/>
                <w:lang w:val="en-US" w:eastAsia="zh-CN"/>
              </w:rPr>
              <w:t>注塑成型机、破碎机、拌料机、超声波清洗机、烘干机、镀膜机、空压机</w:t>
            </w:r>
            <w:r>
              <w:rPr>
                <w:rFonts w:hint="default" w:ascii="Times New Roman" w:hAnsi="Times New Roman" w:cs="Times New Roman"/>
                <w:bCs/>
                <w:color w:val="auto"/>
                <w:sz w:val="24"/>
                <w:szCs w:val="24"/>
                <w:lang w:val="en-US" w:eastAsia="zh-CN"/>
              </w:rPr>
              <w:t>等生产设备。根据同类行业数据统计，其噪声值在</w:t>
            </w:r>
            <w:r>
              <w:rPr>
                <w:rFonts w:hint="eastAsia" w:ascii="Times New Roman" w:hAnsi="Times New Roman" w:cs="Times New Roman"/>
                <w:bCs/>
                <w:color w:val="auto"/>
                <w:sz w:val="24"/>
                <w:szCs w:val="24"/>
                <w:lang w:val="en-US" w:eastAsia="zh-CN"/>
              </w:rPr>
              <w:t>75</w:t>
            </w:r>
            <w:r>
              <w:rPr>
                <w:rFonts w:hint="default" w:ascii="Times New Roman" w:hAnsi="Times New Roman" w:cs="Times New Roman"/>
                <w:bCs/>
                <w:color w:val="auto"/>
                <w:sz w:val="24"/>
                <w:szCs w:val="24"/>
                <w:lang w:val="en-US" w:eastAsia="zh-CN"/>
              </w:rPr>
              <w:t>~9</w:t>
            </w:r>
            <w:r>
              <w:rPr>
                <w:rFonts w:hint="eastAsia" w:ascii="Times New Roman" w:hAnsi="Times New Roman" w:cs="Times New Roman"/>
                <w:bCs/>
                <w:color w:val="auto"/>
                <w:sz w:val="24"/>
                <w:szCs w:val="24"/>
                <w:lang w:val="en-US" w:eastAsia="zh-CN"/>
              </w:rPr>
              <w:t>5</w:t>
            </w:r>
            <w:r>
              <w:rPr>
                <w:rFonts w:hint="default" w:ascii="Times New Roman" w:hAnsi="Times New Roman" w:cs="Times New Roman"/>
                <w:bCs/>
                <w:color w:val="auto"/>
                <w:sz w:val="24"/>
                <w:szCs w:val="24"/>
                <w:lang w:val="en-US" w:eastAsia="zh-CN"/>
              </w:rPr>
              <w:t>dB</w:t>
            </w:r>
            <w:r>
              <w:rPr>
                <w:rFonts w:hint="eastAsia" w:ascii="Times New Roman" w:hAnsi="Times New Roman" w:cs="Times New Roman"/>
                <w:bCs/>
                <w:color w:val="auto"/>
                <w:sz w:val="24"/>
                <w:szCs w:val="24"/>
                <w:lang w:val="en-US" w:eastAsia="zh-CN"/>
              </w:rPr>
              <w:t>（</w:t>
            </w:r>
            <w:r>
              <w:rPr>
                <w:rFonts w:hint="default" w:ascii="Times New Roman" w:hAnsi="Times New Roman" w:cs="Times New Roman"/>
                <w:bCs/>
                <w:color w:val="auto"/>
                <w:sz w:val="24"/>
                <w:szCs w:val="24"/>
                <w:lang w:val="en-US" w:eastAsia="zh-CN"/>
              </w:rPr>
              <w:t>A</w:t>
            </w:r>
            <w:r>
              <w:rPr>
                <w:rFonts w:hint="eastAsia" w:ascii="Times New Roman" w:hAnsi="Times New Roman" w:cs="Times New Roman"/>
                <w:bCs/>
                <w:color w:val="auto"/>
                <w:sz w:val="24"/>
                <w:szCs w:val="24"/>
                <w:lang w:val="en-US" w:eastAsia="zh-CN"/>
              </w:rPr>
              <w:t>）。利用车间建筑降噪，并采取选用低噪声设备、隔声等综合降噪措施，确保厂界噪声达标。</w:t>
            </w:r>
          </w:p>
          <w:p>
            <w:p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（4）固体废物</w:t>
            </w:r>
          </w:p>
          <w:p>
            <w:p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本项目运营期产生的固体废物包括一般工业固废，危险废物、生活垃圾。</w:t>
            </w:r>
          </w:p>
          <w:p>
            <w:pPr>
              <w:adjustRightInd w:val="0"/>
              <w:snapToGrid w:val="0"/>
              <w:spacing w:line="360" w:lineRule="auto"/>
              <w:ind w:firstLine="480" w:firstLineChars="200"/>
              <w:jc w:val="both"/>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一般固废</w:t>
            </w:r>
            <w:r>
              <w:rPr>
                <w:rFonts w:hint="eastAsia" w:ascii="Times New Roman" w:hAnsi="Times New Roman" w:cs="Times New Roman"/>
                <w:bCs/>
                <w:color w:val="auto"/>
                <w:sz w:val="24"/>
                <w:szCs w:val="24"/>
                <w:lang w:val="en-US" w:eastAsia="zh-CN"/>
              </w:rPr>
              <w:t>：</w:t>
            </w:r>
            <w:r>
              <w:rPr>
                <w:rFonts w:hint="default" w:ascii="Times New Roman" w:hAnsi="Times New Roman" w:cs="Times New Roman"/>
                <w:bCs/>
                <w:color w:val="auto"/>
                <w:sz w:val="24"/>
                <w:szCs w:val="24"/>
                <w:lang w:val="en-US" w:eastAsia="zh-CN"/>
              </w:rPr>
              <w:t>项目生产过程中产生的一般工业固废主要为注塑边角料、残次品</w:t>
            </w:r>
            <w:r>
              <w:rPr>
                <w:rFonts w:hint="eastAsia" w:ascii="Times New Roman" w:hAnsi="Times New Roman" w:cs="Times New Roman"/>
                <w:bCs/>
                <w:color w:val="auto"/>
                <w:sz w:val="24"/>
                <w:szCs w:val="24"/>
                <w:lang w:val="en-US" w:eastAsia="zh-CN"/>
              </w:rPr>
              <w:t>。</w:t>
            </w:r>
            <w:r>
              <w:rPr>
                <w:rFonts w:hint="default" w:ascii="Times New Roman" w:hAnsi="Times New Roman" w:cs="Times New Roman"/>
                <w:bCs/>
                <w:color w:val="auto"/>
                <w:sz w:val="24"/>
                <w:szCs w:val="24"/>
                <w:lang w:val="en-US" w:eastAsia="zh-CN"/>
              </w:rPr>
              <w:t>残次品、废边角料经破碎后回用与生产。原料、成品废包装材料和生活垃圾一起交由环卫部门清运。</w:t>
            </w:r>
          </w:p>
          <w:p>
            <w:pPr>
              <w:adjustRightInd w:val="0"/>
              <w:snapToGrid w:val="0"/>
              <w:spacing w:line="360" w:lineRule="auto"/>
              <w:ind w:firstLine="480" w:firstLineChars="200"/>
              <w:jc w:val="both"/>
              <w:rPr>
                <w:sz w:val="24"/>
                <w:vertAlign w:val="baseline"/>
              </w:rPr>
            </w:pPr>
            <w:r>
              <w:rPr>
                <w:rFonts w:hint="default" w:ascii="Times New Roman" w:hAnsi="Times New Roman" w:cs="Times New Roman"/>
                <w:bCs/>
                <w:color w:val="auto"/>
                <w:sz w:val="24"/>
                <w:szCs w:val="24"/>
                <w:lang w:val="en-US" w:eastAsia="zh-CN"/>
              </w:rPr>
              <w:t>危险废物</w:t>
            </w:r>
            <w:r>
              <w:rPr>
                <w:rFonts w:hint="eastAsia" w:ascii="Times New Roman" w:hAnsi="Times New Roman" w:cs="Times New Roman"/>
                <w:bCs/>
                <w:color w:val="auto"/>
                <w:sz w:val="24"/>
                <w:szCs w:val="24"/>
                <w:lang w:val="en-US" w:eastAsia="zh-CN"/>
              </w:rPr>
              <w:t>：废活性炭、沾染化学品的废包装材料、</w:t>
            </w:r>
            <w:r>
              <w:rPr>
                <w:rFonts w:hint="default" w:ascii="Times New Roman" w:hAnsi="Times New Roman" w:cs="Times New Roman"/>
                <w:bCs/>
                <w:color w:val="auto"/>
                <w:sz w:val="24"/>
                <w:szCs w:val="24"/>
                <w:lang w:val="en-US" w:eastAsia="zh-CN"/>
              </w:rPr>
              <w:t>设备维护废机油</w:t>
            </w:r>
            <w:r>
              <w:rPr>
                <w:rFonts w:hint="eastAsia" w:ascii="Times New Roman" w:hAnsi="Times New Roman" w:cs="Times New Roman"/>
                <w:bCs/>
                <w:color w:val="auto"/>
                <w:sz w:val="24"/>
                <w:szCs w:val="24"/>
                <w:lang w:val="en-US" w:eastAsia="zh-CN"/>
              </w:rPr>
              <w:t>、废润滑油、污水处理站污泥</w:t>
            </w:r>
            <w:r>
              <w:rPr>
                <w:rFonts w:hint="default" w:ascii="Times New Roman" w:hAnsi="Times New Roman" w:cs="Times New Roman"/>
                <w:bCs/>
                <w:color w:val="auto"/>
                <w:sz w:val="24"/>
                <w:szCs w:val="24"/>
                <w:lang w:val="en-US" w:eastAsia="zh-CN"/>
              </w:rPr>
              <w:t>分类专用容器收集，危险废物暂存于</w:t>
            </w:r>
            <w:r>
              <w:rPr>
                <w:rFonts w:hint="eastAsia" w:ascii="Times New Roman" w:hAnsi="Times New Roman" w:cs="Times New Roman"/>
                <w:bCs/>
                <w:color w:val="auto"/>
                <w:sz w:val="24"/>
                <w:szCs w:val="24"/>
                <w:lang w:val="en-US" w:eastAsia="zh-CN"/>
              </w:rPr>
              <w:t>暂存于危险废物暂存间，定期交由定期交由有危废处理资质单位处置。</w:t>
            </w:r>
          </w:p>
        </w:tc>
      </w:tr>
    </w:tbl>
    <w:p>
      <w:pPr>
        <w:spacing w:after="0" w:line="240" w:lineRule="auto"/>
        <w:jc w:val="both"/>
        <w:rPr>
          <w:sz w:val="24"/>
        </w:rPr>
        <w:sectPr>
          <w:pgSz w:w="11910" w:h="16840"/>
          <w:pgMar w:top="1080" w:right="1140" w:bottom="1160" w:left="1140" w:header="874" w:footer="974" w:gutter="0"/>
          <w:cols w:space="720" w:num="1"/>
        </w:sectPr>
      </w:pPr>
    </w:p>
    <w:p>
      <w:pPr>
        <w:pStyle w:val="6"/>
        <w:spacing w:before="1"/>
        <w:rPr>
          <w:sz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6" w:type="dxa"/>
          </w:tcPr>
          <w:p>
            <w:pPr>
              <w:adjustRightInd w:val="0"/>
              <w:snapToGrid w:val="0"/>
              <w:spacing w:line="24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生活垃圾：生活垃圾员工生活垃圾分类袋装收集交由当地环卫部门处理。</w:t>
            </w:r>
          </w:p>
          <w:p>
            <w:p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采取以上措施后，本项目固体废物对环境影响小。</w:t>
            </w:r>
          </w:p>
          <w:p>
            <w:pPr>
              <w:pStyle w:val="16"/>
              <w:numPr>
                <w:ilvl w:val="2"/>
                <w:numId w:val="7"/>
              </w:numPr>
              <w:tabs>
                <w:tab w:val="left" w:pos="876"/>
              </w:tabs>
              <w:spacing w:before="4" w:after="0" w:line="360" w:lineRule="auto"/>
              <w:ind w:left="876" w:right="0" w:hanging="601"/>
              <w:jc w:val="both"/>
              <w:rPr>
                <w:sz w:val="24"/>
              </w:rPr>
            </w:pPr>
            <w:r>
              <w:rPr>
                <w:sz w:val="24"/>
              </w:rPr>
              <w:t>综合结论</w:t>
            </w:r>
          </w:p>
          <w:p>
            <w:p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重庆市欣宇光学眼镜有限公司“奉节县工业园区眼镜镜片生产项目”位于重庆市奉节县生态工业园区兴园路1号</w:t>
            </w:r>
            <w:r>
              <w:rPr>
                <w:rFonts w:hint="eastAsia" w:ascii="Times New Roman" w:hAnsi="Times New Roman" w:cs="Times New Roman"/>
                <w:bCs/>
                <w:color w:val="auto"/>
                <w:sz w:val="24"/>
                <w:szCs w:val="24"/>
                <w:lang w:val="en-US" w:eastAsia="zh-CN"/>
              </w:rPr>
              <w:t>B5幢，租用园区标准厂房，建筑面积6000m</w:t>
            </w:r>
            <w:r>
              <w:rPr>
                <w:rFonts w:hint="eastAsia" w:ascii="Times New Roman" w:hAnsi="Times New Roman" w:cs="Times New Roman"/>
                <w:bCs/>
                <w:color w:val="auto"/>
                <w:sz w:val="24"/>
                <w:szCs w:val="24"/>
                <w:vertAlign w:val="superscript"/>
                <w:lang w:val="en-US" w:eastAsia="zh-CN"/>
              </w:rPr>
              <w:t>2</w:t>
            </w:r>
            <w:r>
              <w:rPr>
                <w:rFonts w:hint="eastAsia" w:ascii="Times New Roman" w:hAnsi="Times New Roman" w:cs="Times New Roman"/>
                <w:bCs/>
                <w:color w:val="auto"/>
                <w:sz w:val="24"/>
                <w:szCs w:val="24"/>
                <w:lang w:val="en-US" w:eastAsia="zh-CN"/>
              </w:rPr>
              <w:t>，建设太阳镜片、老花镜片、近视镜片生产线各一条。年产成品眼镜6000万副。本项目的建设符合国家及重庆市产业政策和规划要求，符合《奉节县三峡库区移民生态工业园环境影响评价报告书》及其审查意见及“三线一单”等要求。</w:t>
            </w:r>
          </w:p>
          <w:p>
            <w:pPr>
              <w:adjustRightInd w:val="0"/>
              <w:snapToGrid w:val="0"/>
              <w:spacing w:line="360" w:lineRule="auto"/>
              <w:ind w:firstLine="480" w:firstLineChars="200"/>
              <w:jc w:val="both"/>
              <w:rPr>
                <w:rFonts w:hint="default"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本项目所在区域的大气、地表水及噪声环境质量现状较好。营运期废水主要为员工生活污水及生产废水，经污水处理站处理达《污水综合排放标准》（GB8978-1996）三级标准后排入园区市政管网。运营期废气主要为有机废气和粉尘。有机废气采用“集气罩+活性炭装置+15m高排气筒”处置，粉尘产生量极小，经布袋除尘器收集处理后，均能达到《合成树脂工业污染物排放标准》（GB31572-2015）中相关标准。运营期噪声主要为设备噪声，各噪声源均在厂房内，利用减振、厂房建筑物隔声、距离衰减等措施，预计各厂界噪声满足《工业企业厂界环境噪声排放标准》（GB12348-2008）3类标准。企业夜间不生产。固体废物分为一般固废及危险废物。一般固废中，生活垃圾用垃圾桶收集后，交由环卫部门清运。注塑废边角料、不合格品收集后回用于生产。废包装材料交由环卫部门清运。危险废物中废气治理设备废活性炭、设备维护废机油、沾染毒性的废包装容器、废水处理产生的污泥厂内统一收集后，暂存于危废暂存间，定期交由有资质的单位处理。含油抹布、手套混入生活垃圾一起交由环卫部门清运。本项目运营期将执行环境风险防范措施及环境管理制度与监测计划。</w:t>
            </w:r>
          </w:p>
          <w:p>
            <w:p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综上，在落实相应的污染防范和减缓措施后，项目产生的污染物可实现达标排放，对周边环境的影响较小，可满足区域环境功能要求。因此，从环境保护的角度出发，本项目建设可行。</w:t>
            </w:r>
          </w:p>
          <w:p>
            <w:pPr>
              <w:pStyle w:val="16"/>
              <w:numPr>
                <w:ilvl w:val="1"/>
                <w:numId w:val="7"/>
              </w:numPr>
              <w:tabs>
                <w:tab w:val="left" w:pos="636"/>
              </w:tabs>
              <w:spacing w:before="159" w:after="0" w:line="240" w:lineRule="auto"/>
              <w:ind w:left="361" w:leftChars="0" w:right="0" w:hanging="361" w:firstLineChars="0"/>
              <w:jc w:val="left"/>
              <w:rPr>
                <w:b/>
                <w:sz w:val="24"/>
              </w:rPr>
            </w:pPr>
            <w:r>
              <w:rPr>
                <w:b/>
                <w:sz w:val="24"/>
              </w:rPr>
              <w:t>各级环境保护行政主管部门的批复意见（摘录）</w:t>
            </w:r>
          </w:p>
          <w:p>
            <w:pPr>
              <w:pStyle w:val="6"/>
              <w:spacing w:before="158" w:line="367" w:lineRule="auto"/>
              <w:ind w:left="3280" w:right="2653" w:hanging="629"/>
            </w:pPr>
            <w:r>
              <w:rPr>
                <w:spacing w:val="-1"/>
              </w:rPr>
              <w:t>重庆市建设项目环境影响评价文件批准书</w:t>
            </w:r>
            <w:r>
              <w:rPr>
                <w:rFonts w:hint="eastAsia"/>
              </w:rPr>
              <w:t>渝（奉）环准〔2021〕048号</w:t>
            </w:r>
          </w:p>
          <w:p>
            <w:pPr>
              <w:adjustRightInd w:val="0"/>
              <w:snapToGrid w:val="0"/>
              <w:spacing w:line="360" w:lineRule="auto"/>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重庆市欣宇光学眼镜有限公司：</w:t>
            </w:r>
          </w:p>
          <w:p>
            <w:pPr>
              <w:adjustRightInd w:val="0"/>
              <w:snapToGrid w:val="0"/>
              <w:spacing w:line="360" w:lineRule="auto"/>
              <w:ind w:firstLine="480" w:firstLineChars="200"/>
              <w:jc w:val="both"/>
              <w:rPr>
                <w:vertAlign w:val="baseline"/>
              </w:rPr>
            </w:pPr>
            <w:r>
              <w:rPr>
                <w:rFonts w:hint="eastAsia" w:ascii="Times New Roman" w:hAnsi="Times New Roman" w:cs="Times New Roman"/>
                <w:bCs/>
                <w:color w:val="auto"/>
                <w:sz w:val="24"/>
                <w:szCs w:val="24"/>
                <w:lang w:val="en-US" w:eastAsia="zh-CN"/>
              </w:rPr>
              <w:t>你单位报送的奉节县工业园区眼镜镜片生产项目环境影响评价文件审批申报表及相关材料收悉，根据《中华人民共和国环境影响评价法》等法规的有关规定，我局原则同意四川环</w:t>
            </w:r>
          </w:p>
        </w:tc>
      </w:tr>
    </w:tbl>
    <w:p>
      <w:pPr>
        <w:spacing w:after="0"/>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6" w:type="dxa"/>
          </w:tcPr>
          <w:p>
            <w:pPr>
              <w:spacing w:line="560" w:lineRule="exac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谐环保科技有限公司编制的项目环境影响报告表结论及其提出的环境保护措施。</w:t>
            </w:r>
          </w:p>
          <w:p>
            <w:pPr>
              <w:pStyle w:val="26"/>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一、该建设项目的建设内容和建设规模为：</w:t>
            </w:r>
          </w:p>
          <w:p>
            <w:pPr>
              <w:pStyle w:val="9"/>
              <w:adjustRightInd w:val="0"/>
              <w:spacing w:line="560" w:lineRule="exact"/>
              <w:ind w:right="-257"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项目租赁</w:t>
            </w:r>
            <w:r>
              <w:rPr>
                <w:rFonts w:hint="default" w:ascii="Times New Roman" w:hAnsi="Times New Roman" w:eastAsia="宋体" w:cs="Times New Roman"/>
                <w:bCs/>
                <w:kern w:val="0"/>
                <w:sz w:val="24"/>
                <w:szCs w:val="24"/>
                <w:lang w:val="en-US" w:eastAsia="zh-CN"/>
              </w:rPr>
              <w:t>奉节县草堂镇生态工业园区兴园路1号B5幢2层</w:t>
            </w:r>
            <w:r>
              <w:rPr>
                <w:rFonts w:hint="default" w:ascii="Times New Roman" w:hAnsi="Times New Roman" w:eastAsia="宋体" w:cs="Times New Roman"/>
                <w:bCs/>
                <w:sz w:val="24"/>
                <w:szCs w:val="24"/>
              </w:rPr>
              <w:t>标准厂房</w:t>
            </w:r>
            <w:r>
              <w:rPr>
                <w:rFonts w:hint="default" w:ascii="Times New Roman" w:hAnsi="Times New Roman" w:eastAsia="宋体" w:cs="Times New Roman"/>
                <w:bCs/>
                <w:sz w:val="24"/>
                <w:szCs w:val="24"/>
                <w:lang w:val="en-US" w:eastAsia="zh-CN"/>
              </w:rPr>
              <w:t>6000</w:t>
            </w:r>
            <w:r>
              <w:rPr>
                <w:rFonts w:hint="default" w:ascii="Times New Roman" w:hAnsi="Times New Roman" w:eastAsia="宋体" w:cs="Times New Roman"/>
                <w:bCs/>
                <w:sz w:val="24"/>
                <w:szCs w:val="24"/>
              </w:rPr>
              <w:t>m</w:t>
            </w:r>
            <w:r>
              <w:rPr>
                <w:rFonts w:hint="default" w:ascii="Times New Roman" w:hAnsi="Times New Roman" w:eastAsia="宋体" w:cs="Times New Roman"/>
                <w:bCs/>
                <w:sz w:val="24"/>
                <w:szCs w:val="24"/>
                <w:vertAlign w:val="superscript"/>
              </w:rPr>
              <w:t>2</w:t>
            </w: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建设太阳镜片、老花镜片、近视镜片生产线各一条，</w:t>
            </w:r>
            <w:r>
              <w:rPr>
                <w:rFonts w:hint="default" w:ascii="Times New Roman" w:hAnsi="Times New Roman" w:eastAsia="宋体" w:cs="Times New Roman"/>
                <w:bCs/>
                <w:sz w:val="24"/>
                <w:szCs w:val="24"/>
              </w:rPr>
              <w:t>并配套建设相应的公辅工程和环保工程</w:t>
            </w:r>
            <w:r>
              <w:rPr>
                <w:rFonts w:hint="default"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rPr>
              <w:t>项目建成后</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年产成品眼镜6000万副</w:t>
            </w:r>
            <w:r>
              <w:rPr>
                <w:rFonts w:hint="default" w:ascii="Times New Roman" w:hAnsi="Times New Roman" w:eastAsia="宋体" w:cs="Times New Roman"/>
                <w:bCs/>
                <w:sz w:val="24"/>
                <w:szCs w:val="24"/>
              </w:rPr>
              <w:t>。项目总投资</w:t>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800万元，其中环保投资</w:t>
            </w:r>
            <w:r>
              <w:rPr>
                <w:rFonts w:hint="default" w:ascii="Times New Roman" w:hAnsi="Times New Roman" w:eastAsia="宋体" w:cs="Times New Roman"/>
                <w:bCs/>
                <w:sz w:val="24"/>
                <w:szCs w:val="24"/>
                <w:lang w:val="en-US" w:eastAsia="zh-CN"/>
              </w:rPr>
              <w:t>38</w:t>
            </w:r>
            <w:r>
              <w:rPr>
                <w:rFonts w:hint="default" w:ascii="Times New Roman" w:hAnsi="Times New Roman" w:eastAsia="宋体" w:cs="Times New Roman"/>
                <w:bCs/>
                <w:sz w:val="24"/>
                <w:szCs w:val="24"/>
              </w:rPr>
              <w:t>万元。</w:t>
            </w:r>
          </w:p>
          <w:p>
            <w:pPr>
              <w:pStyle w:val="26"/>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二、该项目在设计、建设和运行过程中，应认真落实本项目环境影响报告表中提出的各项生态保护及污染防治措施，严格执行相关污染物排放标准和总量控制的要求，并重点做好以下工作：</w:t>
            </w:r>
          </w:p>
          <w:p>
            <w:pPr>
              <w:pStyle w:val="26"/>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（一）水污染防治措施。生产废水进入新建污水处理设施处理后与生活污水一起进入厂区已建污水处理设施，经处理达标后，排入污水管网进入园区污水处理厂处理；</w:t>
            </w:r>
            <w:r>
              <w:rPr>
                <w:rFonts w:hint="default" w:ascii="Times New Roman" w:hAnsi="Times New Roman" w:eastAsia="宋体" w:cs="Times New Roman"/>
                <w:sz w:val="24"/>
                <w:szCs w:val="24"/>
              </w:rPr>
              <w:t>设置冷却水池，用于镀膜机冷却循环用水。</w:t>
            </w:r>
          </w:p>
          <w:p>
            <w:pPr>
              <w:spacing w:line="56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（二）废气污染治理措施。设置集气罩收集有机废气，</w:t>
            </w:r>
            <w:r>
              <w:rPr>
                <w:rFonts w:hint="default" w:ascii="Times New Roman" w:hAnsi="Times New Roman" w:eastAsia="宋体" w:cs="Times New Roman"/>
                <w:sz w:val="24"/>
                <w:szCs w:val="24"/>
              </w:rPr>
              <w:t>有机废气汇至同一根管道进入活性炭吸附装置处理后由15m高排气筒排放</w:t>
            </w:r>
            <w:r>
              <w:rPr>
                <w:rFonts w:hint="default" w:ascii="Times New Roman" w:hAnsi="Times New Roman" w:eastAsia="宋体" w:cs="Times New Roman"/>
                <w:bCs/>
                <w:sz w:val="24"/>
                <w:szCs w:val="24"/>
              </w:rPr>
              <w:t>；</w:t>
            </w:r>
            <w:r>
              <w:rPr>
                <w:rFonts w:hint="default" w:ascii="Times New Roman" w:hAnsi="Times New Roman" w:eastAsia="宋体" w:cs="Times New Roman"/>
                <w:sz w:val="24"/>
                <w:szCs w:val="24"/>
              </w:rPr>
              <w:t>粉尘由布袋除尘器收集后作为原料回用于生产。</w:t>
            </w:r>
          </w:p>
          <w:p>
            <w:pPr>
              <w:pStyle w:val="26"/>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（三）噪声污染防治措施。合理布局，选用低噪声设备，加强设备</w:t>
            </w:r>
            <w:r>
              <w:rPr>
                <w:rFonts w:hint="default" w:ascii="Times New Roman" w:hAnsi="Times New Roman" w:eastAsia="宋体" w:cs="Times New Roman"/>
                <w:spacing w:val="-6"/>
                <w:sz w:val="24"/>
                <w:szCs w:val="24"/>
              </w:rPr>
              <w:t>维修保养</w:t>
            </w:r>
            <w:r>
              <w:rPr>
                <w:rFonts w:hint="default" w:ascii="Times New Roman" w:hAnsi="Times New Roman" w:eastAsia="宋体" w:cs="Times New Roman"/>
                <w:bCs/>
                <w:sz w:val="24"/>
                <w:szCs w:val="24"/>
              </w:rPr>
              <w:t>；采取减震、建筑隔声等降噪措施；严禁夜间生产。</w:t>
            </w:r>
          </w:p>
          <w:p>
            <w:pPr>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固体废弃物污染治理措施。注塑边角料、残次品收集后回用于生产；含油棉纱、手套与废包装材料、生活垃圾一并交环卫部门统一处理。设置危废暂存间，将危险废物分类收集后暂存，定期交具有危废处理资质单位处置。</w:t>
            </w:r>
          </w:p>
          <w:p>
            <w:pPr>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五）严格环境风险防范。配套消防设施，做好分区防渗；危废暂存间应符合《危险废物贮存污染控制标准》（GB18597-2001）（2013年修改）要求。制定相应的事故应急预案，加强人员培训和应急演练，认真落实各项风险防范措施。</w:t>
            </w:r>
          </w:p>
          <w:p>
            <w:pPr>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三、该项目建设必须严格执行环境保护设施与主体工程同时设计、同时施工、同时投入使用的环境保护“三同时”制度。项目竣工后，建设单位应按照有关规定对配套建设的环境保护设施进行验收。</w:t>
            </w:r>
          </w:p>
          <w:p>
            <w:pPr>
              <w:pStyle w:val="2"/>
              <w:ind w:firstLine="480" w:firstLineChars="200"/>
              <w:jc w:val="both"/>
              <w:rPr>
                <w:vertAlign w:val="baseline"/>
              </w:rPr>
            </w:pPr>
            <w:r>
              <w:rPr>
                <w:rFonts w:hint="default" w:ascii="Times New Roman" w:hAnsi="Times New Roman" w:eastAsia="宋体" w:cs="Times New Roman"/>
                <w:bCs/>
                <w:sz w:val="24"/>
                <w:szCs w:val="24"/>
              </w:rPr>
              <w:t>四</w:t>
            </w:r>
            <w:r>
              <w:rPr>
                <w:rFonts w:hint="default" w:ascii="Times New Roman" w:hAnsi="Times New Roman" w:eastAsia="宋体" w:cs="Times New Roman"/>
                <w:bCs/>
                <w:color w:val="auto"/>
                <w:sz w:val="24"/>
                <w:szCs w:val="24"/>
                <w:lang w:val="zh-CN" w:eastAsia="zh-CN" w:bidi="zh-CN"/>
              </w:rPr>
              <w:t>、该项目的性质、规模、地点、采用的生产工艺或者防治污染、防止生态破坏的措施</w:t>
            </w:r>
          </w:p>
        </w:tc>
      </w:tr>
    </w:tbl>
    <w:p>
      <w:pPr>
        <w:pStyle w:val="2"/>
        <w:sectPr>
          <w:pgSz w:w="11910" w:h="16840"/>
          <w:pgMar w:top="1080" w:right="1140" w:bottom="1160" w:left="1140" w:header="874" w:footer="974" w:gutter="0"/>
          <w:cols w:space="720" w:num="1"/>
        </w:sectPr>
      </w:pPr>
    </w:p>
    <w:p>
      <w:pPr>
        <w:pStyle w:val="6"/>
        <w:spacing w:before="8"/>
        <w:rPr>
          <w:sz w:val="28"/>
        </w:rPr>
      </w:pPr>
      <w:bookmarkStart w:id="2" w:name="3.1.7环境监测与管理"/>
      <w:bookmarkEnd w:id="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2" w:hRule="atLeast"/>
        </w:trPr>
        <w:tc>
          <w:tcPr>
            <w:tcW w:w="9846" w:type="dxa"/>
          </w:tcPr>
          <w:p>
            <w:pPr>
              <w:spacing w:line="560" w:lineRule="exact"/>
              <w:rPr>
                <w:rFonts w:hint="default" w:ascii="Times New Roman" w:hAnsi="Times New Roman" w:eastAsia="宋体" w:cs="Times New Roman"/>
                <w:bCs/>
                <w:sz w:val="24"/>
                <w:szCs w:val="24"/>
              </w:rPr>
            </w:pPr>
            <w:bookmarkStart w:id="3" w:name="表四  监测点位、因子和频次"/>
            <w:bookmarkEnd w:id="3"/>
            <w:r>
              <w:rPr>
                <w:rFonts w:hint="default" w:ascii="Times New Roman" w:hAnsi="Times New Roman" w:eastAsia="宋体" w:cs="Times New Roman"/>
                <w:bCs/>
                <w:sz w:val="24"/>
                <w:szCs w:val="24"/>
              </w:rPr>
              <w:t>发生重大变动的，应当重新报批该项目的环境影响评价文件。自批准之日起超过</w:t>
            </w:r>
            <w:r>
              <w:rPr>
                <w:rFonts w:hint="eastAsia" w:ascii="Times New Roman" w:hAnsi="Times New Roman" w:cs="Times New Roman"/>
                <w:bCs/>
                <w:sz w:val="24"/>
                <w:szCs w:val="24"/>
                <w:lang w:val="en-US" w:eastAsia="zh-CN"/>
              </w:rPr>
              <w:t xml:space="preserve"> 5 </w:t>
            </w:r>
            <w:r>
              <w:rPr>
                <w:rFonts w:hint="default" w:ascii="Times New Roman" w:hAnsi="Times New Roman" w:eastAsia="宋体" w:cs="Times New Roman"/>
                <w:bCs/>
                <w:sz w:val="24"/>
                <w:szCs w:val="24"/>
              </w:rPr>
              <w:t>年方决定该项目开工建设的，其环境影响评价文件应当报我局重新审核。</w:t>
            </w:r>
          </w:p>
          <w:p>
            <w:pPr>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五、请奉节县生态环境保护综合行政执法支队负责该项目环境保护日常监督管理工作。    </w:t>
            </w:r>
          </w:p>
          <w:p>
            <w:pPr>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CN"/>
              </w:rPr>
              <w:t>详见附件</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 xml:space="preserve">          </w:t>
            </w:r>
          </w:p>
          <w:p>
            <w:pPr>
              <w:pStyle w:val="26"/>
              <w:spacing w:line="560" w:lineRule="exact"/>
              <w:ind w:left="5190" w:leftChars="2359"/>
              <w:rPr>
                <w:rFonts w:hint="eastAsia" w:ascii="仿宋" w:hAnsi="仿宋" w:eastAsia="仿宋" w:cs="仿宋"/>
                <w:bCs/>
                <w:sz w:val="32"/>
                <w:szCs w:val="32"/>
              </w:rPr>
            </w:pPr>
            <w:r>
              <w:rPr>
                <w:rFonts w:hint="eastAsia" w:ascii="仿宋" w:hAnsi="仿宋" w:eastAsia="仿宋" w:cs="仿宋"/>
                <w:bCs/>
                <w:sz w:val="32"/>
                <w:szCs w:val="32"/>
              </w:rPr>
              <w:t xml:space="preserve">                           </w:t>
            </w:r>
          </w:p>
          <w:p>
            <w:pPr>
              <w:pStyle w:val="6"/>
              <w:spacing w:before="5"/>
              <w:rPr>
                <w:sz w:val="33"/>
                <w:vertAlign w:val="baseline"/>
              </w:rPr>
            </w:pPr>
          </w:p>
        </w:tc>
      </w:tr>
    </w:tbl>
    <w:p>
      <w:pPr>
        <w:pStyle w:val="6"/>
        <w:rPr>
          <w:sz w:val="20"/>
        </w:rPr>
      </w:pPr>
    </w:p>
    <w:p>
      <w:pPr>
        <w:pStyle w:val="3"/>
        <w:tabs>
          <w:tab w:val="left" w:pos="1120"/>
        </w:tabs>
        <w:ind w:left="275" w:firstLine="0"/>
      </w:pPr>
      <w:r>
        <w:rPr>
          <w:spacing w:val="5"/>
        </w:rPr>
        <w:t>表</w:t>
      </w:r>
      <w:r>
        <w:t>四</w:t>
      </w:r>
      <w:r>
        <w:tab/>
      </w:r>
      <w:r>
        <w:rPr>
          <w:spacing w:val="5"/>
        </w:rPr>
        <w:t>监</w:t>
      </w:r>
      <w:r>
        <w:t>测</w:t>
      </w:r>
      <w:r>
        <w:rPr>
          <w:spacing w:val="5"/>
        </w:rPr>
        <w:t>点</w:t>
      </w:r>
      <w:r>
        <w:t>位</w:t>
      </w:r>
      <w:r>
        <w:rPr>
          <w:spacing w:val="5"/>
        </w:rPr>
        <w:t>、</w:t>
      </w:r>
      <w:r>
        <w:t>因</w:t>
      </w:r>
      <w:r>
        <w:rPr>
          <w:spacing w:val="5"/>
        </w:rPr>
        <w:t>子</w:t>
      </w:r>
      <w:r>
        <w:t>和</w:t>
      </w:r>
      <w:r>
        <w:rPr>
          <w:spacing w:val="5"/>
        </w:rPr>
        <w:t>频</w:t>
      </w:r>
      <w:r>
        <w:t>次</w:t>
      </w:r>
    </w:p>
    <w:p>
      <w:pPr>
        <w:pStyle w:val="6"/>
        <w:spacing w:before="3"/>
        <w:rPr>
          <w:b/>
          <w:sz w:val="10"/>
        </w:rPr>
      </w:pPr>
    </w:p>
    <w:tbl>
      <w:tblPr>
        <w:tblStyle w:val="12"/>
        <w:tblW w:w="50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45"/>
        <w:gridCol w:w="2309"/>
        <w:gridCol w:w="3237"/>
        <w:gridCol w:w="2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51" w:type="pct"/>
          </w:tcPr>
          <w:p>
            <w:pPr>
              <w:pStyle w:val="17"/>
              <w:spacing w:before="83"/>
              <w:ind w:left="244" w:right="233"/>
              <w:jc w:val="center"/>
              <w:rPr>
                <w:sz w:val="21"/>
              </w:rPr>
            </w:pPr>
            <w:r>
              <w:rPr>
                <w:sz w:val="21"/>
              </w:rPr>
              <w:t>类别</w:t>
            </w:r>
          </w:p>
        </w:tc>
        <w:tc>
          <w:tcPr>
            <w:tcW w:w="1195" w:type="pct"/>
          </w:tcPr>
          <w:p>
            <w:pPr>
              <w:pStyle w:val="17"/>
              <w:spacing w:before="83"/>
              <w:ind w:left="92" w:right="87"/>
              <w:jc w:val="center"/>
              <w:rPr>
                <w:sz w:val="21"/>
              </w:rPr>
            </w:pPr>
            <w:r>
              <w:rPr>
                <w:sz w:val="21"/>
              </w:rPr>
              <w:t>监测点位名称及编号</w:t>
            </w:r>
          </w:p>
        </w:tc>
        <w:tc>
          <w:tcPr>
            <w:tcW w:w="1675" w:type="pct"/>
          </w:tcPr>
          <w:p>
            <w:pPr>
              <w:pStyle w:val="17"/>
              <w:spacing w:before="83"/>
              <w:ind w:left="60" w:right="51"/>
              <w:jc w:val="center"/>
              <w:rPr>
                <w:sz w:val="21"/>
              </w:rPr>
            </w:pPr>
            <w:r>
              <w:rPr>
                <w:sz w:val="21"/>
              </w:rPr>
              <w:t>监测频次</w:t>
            </w:r>
          </w:p>
        </w:tc>
        <w:tc>
          <w:tcPr>
            <w:tcW w:w="1276" w:type="pct"/>
          </w:tcPr>
          <w:p>
            <w:pPr>
              <w:pStyle w:val="17"/>
              <w:spacing w:before="83"/>
              <w:ind w:left="110" w:right="99"/>
              <w:jc w:val="center"/>
              <w:rPr>
                <w:sz w:val="21"/>
              </w:rPr>
            </w:pPr>
            <w:r>
              <w:rPr>
                <w:sz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51" w:type="pct"/>
            <w:vAlign w:val="center"/>
          </w:tcPr>
          <w:p>
            <w:pPr>
              <w:pStyle w:val="17"/>
              <w:spacing w:before="153"/>
              <w:ind w:left="244" w:leftChars="0" w:right="233" w:rightChars="0"/>
              <w:jc w:val="center"/>
              <w:rPr>
                <w:sz w:val="21"/>
              </w:rPr>
            </w:pPr>
            <w:r>
              <w:rPr>
                <w:sz w:val="21"/>
              </w:rPr>
              <w:t>废水</w:t>
            </w:r>
          </w:p>
        </w:tc>
        <w:tc>
          <w:tcPr>
            <w:tcW w:w="1195" w:type="pct"/>
            <w:vAlign w:val="center"/>
          </w:tcPr>
          <w:p>
            <w:pPr>
              <w:pStyle w:val="17"/>
              <w:spacing w:before="97" w:line="278" w:lineRule="auto"/>
              <w:ind w:left="105" w:leftChars="0" w:right="-15" w:rightChars="0" w:hanging="106" w:firstLineChars="0"/>
              <w:jc w:val="center"/>
              <w:rPr>
                <w:rFonts w:ascii="Times New Roman" w:eastAsia="Times New Roman"/>
                <w:sz w:val="21"/>
              </w:rPr>
            </w:pPr>
            <w:r>
              <w:rPr>
                <w:rFonts w:hint="default" w:ascii="Times New Roman" w:hAnsi="Times New Roman" w:eastAsia="宋体" w:cs="Times New Roman"/>
                <w:sz w:val="21"/>
              </w:rPr>
              <w:t>污水出口</w:t>
            </w:r>
            <w:r>
              <w:rPr>
                <w:rFonts w:hint="default" w:ascii="Times New Roman" w:hAnsi="Times New Roman" w:eastAsia="宋体" w:cs="Times New Roman"/>
                <w:sz w:val="21"/>
                <w:lang w:val="en-US" w:eastAsia="zh-CN"/>
              </w:rPr>
              <w:t>W1</w:t>
            </w:r>
          </w:p>
        </w:tc>
        <w:tc>
          <w:tcPr>
            <w:tcW w:w="1675" w:type="pct"/>
          </w:tcPr>
          <w:p>
            <w:pPr>
              <w:pStyle w:val="17"/>
              <w:spacing w:before="131"/>
              <w:ind w:left="60" w:right="51"/>
              <w:jc w:val="center"/>
              <w:rPr>
                <w:sz w:val="21"/>
              </w:rPr>
            </w:pPr>
            <w:r>
              <w:rPr>
                <w:rFonts w:hint="eastAsia" w:ascii="Times New Roman" w:eastAsia="宋体"/>
                <w:sz w:val="21"/>
                <w:lang w:val="en-US" w:eastAsia="zh-CN"/>
              </w:rPr>
              <w:t>4</w:t>
            </w:r>
            <w:r>
              <w:rPr>
                <w:rFonts w:ascii="Times New Roman" w:eastAsia="Times New Roman"/>
                <w:sz w:val="21"/>
              </w:rPr>
              <w:t xml:space="preserve"> </w:t>
            </w:r>
            <w:r>
              <w:rPr>
                <w:sz w:val="21"/>
              </w:rPr>
              <w:t>次</w:t>
            </w:r>
            <w:r>
              <w:rPr>
                <w:rFonts w:ascii="Times New Roman" w:eastAsia="Times New Roman"/>
                <w:sz w:val="21"/>
              </w:rPr>
              <w:t>/</w:t>
            </w:r>
            <w:r>
              <w:rPr>
                <w:sz w:val="21"/>
              </w:rPr>
              <w:t xml:space="preserve">天，监测 </w:t>
            </w:r>
            <w:r>
              <w:rPr>
                <w:rFonts w:ascii="Times New Roman" w:eastAsia="Times New Roman"/>
                <w:sz w:val="21"/>
              </w:rPr>
              <w:t xml:space="preserve">2 </w:t>
            </w:r>
            <w:r>
              <w:rPr>
                <w:sz w:val="21"/>
              </w:rPr>
              <w:t>天</w:t>
            </w:r>
          </w:p>
        </w:tc>
        <w:tc>
          <w:tcPr>
            <w:tcW w:w="1276" w:type="pct"/>
            <w:vAlign w:val="center"/>
          </w:tcPr>
          <w:p>
            <w:pPr>
              <w:pStyle w:val="17"/>
              <w:spacing w:before="97" w:line="278" w:lineRule="auto"/>
              <w:ind w:left="105" w:leftChars="0" w:right="-15" w:rightChars="0" w:hanging="106" w:firstLineChars="0"/>
              <w:jc w:val="center"/>
              <w:rPr>
                <w:sz w:val="21"/>
              </w:rPr>
            </w:pPr>
            <w:r>
              <w:rPr>
                <w:rFonts w:hint="default" w:ascii="Times New Roman" w:hAnsi="Times New Roman" w:cs="Times New Roman"/>
                <w:sz w:val="21"/>
              </w:rPr>
              <w:t>COD、BOD</w:t>
            </w:r>
            <w:r>
              <w:rPr>
                <w:rFonts w:hint="default" w:ascii="Times New Roman" w:hAnsi="Times New Roman" w:cs="Times New Roman"/>
                <w:sz w:val="21"/>
                <w:vertAlign w:val="subscript"/>
              </w:rPr>
              <w:t>5</w:t>
            </w:r>
            <w:r>
              <w:rPr>
                <w:rFonts w:hint="default" w:ascii="Times New Roman" w:hAnsi="Times New Roman" w:cs="Times New Roman"/>
                <w:sz w:val="21"/>
              </w:rPr>
              <w:t>、氨氮、SS</w:t>
            </w:r>
            <w:r>
              <w:rPr>
                <w:rFonts w:hint="default" w:ascii="Times New Roman" w:hAnsi="Times New Roman" w:cs="Times New Roman"/>
                <w:sz w:val="21"/>
                <w:lang w:eastAsia="zh-CN"/>
              </w:rPr>
              <w:t>、</w:t>
            </w:r>
            <w:r>
              <w:rPr>
                <w:rFonts w:hint="default" w:ascii="Times New Roman" w:hAnsi="Times New Roman" w:cs="Times New Roman"/>
                <w:sz w:val="21"/>
                <w:lang w:val="en-US" w:eastAsia="zh-CN"/>
              </w:rPr>
              <w:t>石油类、LAS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51" w:type="pct"/>
            <w:vAlign w:val="center"/>
          </w:tcPr>
          <w:p>
            <w:pPr>
              <w:pStyle w:val="17"/>
              <w:ind w:left="244" w:leftChars="0" w:right="238" w:rightChars="0"/>
              <w:jc w:val="center"/>
              <w:rPr>
                <w:sz w:val="21"/>
              </w:rPr>
            </w:pPr>
            <w:r>
              <w:rPr>
                <w:sz w:val="21"/>
              </w:rPr>
              <w:t>无组织废气</w:t>
            </w:r>
          </w:p>
        </w:tc>
        <w:tc>
          <w:tcPr>
            <w:tcW w:w="1195" w:type="pct"/>
            <w:vAlign w:val="center"/>
          </w:tcPr>
          <w:p>
            <w:pPr>
              <w:pStyle w:val="17"/>
              <w:spacing w:before="97" w:line="278" w:lineRule="auto"/>
              <w:ind w:left="105" w:leftChars="0" w:right="-15" w:rightChars="0" w:hanging="106" w:firstLineChars="0"/>
              <w:jc w:val="center"/>
              <w:rPr>
                <w:rFonts w:ascii="Times New Roman" w:eastAsia="Times New Roman"/>
                <w:sz w:val="21"/>
              </w:rPr>
            </w:pPr>
            <w:r>
              <w:rPr>
                <w:rFonts w:hint="default" w:ascii="Times New Roman" w:hAnsi="Times New Roman" w:eastAsia="宋体" w:cs="Times New Roman"/>
                <w:sz w:val="21"/>
                <w:lang w:val="en-US" w:eastAsia="zh-CN"/>
              </w:rPr>
              <w:t>G3、G4</w:t>
            </w:r>
          </w:p>
        </w:tc>
        <w:tc>
          <w:tcPr>
            <w:tcW w:w="1675" w:type="pct"/>
          </w:tcPr>
          <w:p>
            <w:pPr>
              <w:pStyle w:val="17"/>
              <w:spacing w:before="9"/>
              <w:rPr>
                <w:b/>
                <w:sz w:val="16"/>
              </w:rPr>
            </w:pPr>
          </w:p>
          <w:p>
            <w:pPr>
              <w:pStyle w:val="17"/>
              <w:ind w:left="60" w:right="51"/>
              <w:jc w:val="center"/>
              <w:rPr>
                <w:sz w:val="21"/>
              </w:rPr>
            </w:pPr>
            <w:r>
              <w:rPr>
                <w:rFonts w:ascii="Times New Roman" w:eastAsia="Times New Roman"/>
                <w:sz w:val="21"/>
              </w:rPr>
              <w:t xml:space="preserve">3 </w:t>
            </w:r>
            <w:r>
              <w:rPr>
                <w:sz w:val="21"/>
              </w:rPr>
              <w:t>次</w:t>
            </w:r>
            <w:r>
              <w:rPr>
                <w:rFonts w:ascii="Times New Roman" w:eastAsia="Times New Roman"/>
                <w:sz w:val="21"/>
              </w:rPr>
              <w:t>/</w:t>
            </w:r>
            <w:r>
              <w:rPr>
                <w:sz w:val="21"/>
              </w:rPr>
              <w:t xml:space="preserve">天，监测 </w:t>
            </w:r>
            <w:r>
              <w:rPr>
                <w:rFonts w:ascii="Times New Roman" w:eastAsia="Times New Roman"/>
                <w:sz w:val="21"/>
              </w:rPr>
              <w:t xml:space="preserve">2 </w:t>
            </w:r>
            <w:r>
              <w:rPr>
                <w:sz w:val="21"/>
              </w:rPr>
              <w:t>天</w:t>
            </w:r>
          </w:p>
        </w:tc>
        <w:tc>
          <w:tcPr>
            <w:tcW w:w="1276" w:type="pct"/>
            <w:vAlign w:val="center"/>
          </w:tcPr>
          <w:p>
            <w:pPr>
              <w:pStyle w:val="17"/>
              <w:ind w:left="110" w:leftChars="0" w:right="104" w:rightChars="0"/>
              <w:jc w:val="center"/>
              <w:rPr>
                <w:sz w:val="21"/>
              </w:rPr>
            </w:pPr>
            <w:r>
              <w:rPr>
                <w:szCs w:val="21"/>
                <w:lang w:val="de-DE"/>
              </w:rPr>
              <w:t>非甲烷总烃</w:t>
            </w:r>
            <w:r>
              <w:rPr>
                <w:rFonts w:hint="eastAsia" w:ascii="宋体" w:hAnsi="宋体" w:cs="宋体"/>
                <w:szCs w:val="21"/>
                <w:lang w:val="en-US" w:eastAsia="zh-CN"/>
              </w:rPr>
              <w:t>、</w:t>
            </w:r>
            <w:r>
              <w:rPr>
                <w:rFonts w:hint="eastAsia" w:ascii="Times New Roman" w:hAnsi="Times New Roman" w:eastAsia="宋体" w:cs="Times New Roman"/>
                <w:kern w:val="0"/>
                <w:sz w:val="21"/>
                <w:szCs w:val="21"/>
                <w:lang w:eastAsia="zh-CN"/>
              </w:rPr>
              <w:t>颗粒物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51" w:type="pct"/>
            <w:vAlign w:val="center"/>
          </w:tcPr>
          <w:p>
            <w:pPr>
              <w:pStyle w:val="17"/>
              <w:ind w:left="0" w:leftChars="0" w:right="0" w:rightChars="0"/>
              <w:jc w:val="center"/>
              <w:rPr>
                <w:sz w:val="21"/>
              </w:rPr>
            </w:pPr>
            <w:r>
              <w:rPr>
                <w:sz w:val="21"/>
              </w:rPr>
              <w:t>有组织废气</w:t>
            </w:r>
          </w:p>
        </w:tc>
        <w:tc>
          <w:tcPr>
            <w:tcW w:w="1195" w:type="pct"/>
            <w:vAlign w:val="center"/>
          </w:tcPr>
          <w:p>
            <w:pPr>
              <w:pStyle w:val="17"/>
              <w:spacing w:before="97" w:line="278" w:lineRule="auto"/>
              <w:ind w:left="105" w:leftChars="0" w:right="-15" w:rightChars="0" w:hanging="106" w:firstLineChars="0"/>
              <w:jc w:val="center"/>
              <w:rPr>
                <w:rFonts w:ascii="Times New Roman" w:eastAsia="Times New Roman"/>
                <w:sz w:val="21"/>
              </w:rPr>
            </w:pPr>
            <w:r>
              <w:rPr>
                <w:rFonts w:hint="default" w:ascii="Times New Roman" w:hAnsi="Times New Roman" w:eastAsia="宋体" w:cs="Times New Roman"/>
                <w:sz w:val="21"/>
              </w:rPr>
              <w:t>1#排气筒</w:t>
            </w:r>
            <w:r>
              <w:rPr>
                <w:rFonts w:hint="default" w:ascii="Times New Roman" w:hAnsi="Times New Roman" w:eastAsia="宋体" w:cs="Times New Roman"/>
                <w:sz w:val="21"/>
                <w:lang w:eastAsia="zh-CN"/>
              </w:rPr>
              <w:t>进</w:t>
            </w:r>
            <w:r>
              <w:rPr>
                <w:rFonts w:hint="default" w:ascii="Times New Roman" w:hAnsi="Times New Roman" w:eastAsia="宋体" w:cs="Times New Roman"/>
                <w:sz w:val="21"/>
              </w:rPr>
              <w:t>出口</w:t>
            </w:r>
            <w:r>
              <w:rPr>
                <w:rFonts w:hint="default" w:ascii="Times New Roman" w:hAnsi="Times New Roman" w:eastAsia="宋体" w:cs="Times New Roman"/>
                <w:sz w:val="21"/>
                <w:lang w:val="en-US" w:eastAsia="zh-CN"/>
              </w:rPr>
              <w:t>G1、G2</w:t>
            </w:r>
          </w:p>
        </w:tc>
        <w:tc>
          <w:tcPr>
            <w:tcW w:w="1675" w:type="pct"/>
            <w:vAlign w:val="center"/>
          </w:tcPr>
          <w:p>
            <w:pPr>
              <w:pStyle w:val="17"/>
              <w:jc w:val="center"/>
              <w:rPr>
                <w:b/>
                <w:sz w:val="22"/>
              </w:rPr>
            </w:pPr>
          </w:p>
          <w:p>
            <w:pPr>
              <w:pStyle w:val="17"/>
              <w:jc w:val="center"/>
              <w:rPr>
                <w:sz w:val="21"/>
              </w:rPr>
            </w:pPr>
            <w:r>
              <w:rPr>
                <w:rFonts w:ascii="Times New Roman" w:eastAsia="Times New Roman"/>
                <w:sz w:val="21"/>
              </w:rPr>
              <w:t xml:space="preserve">3 </w:t>
            </w:r>
            <w:r>
              <w:rPr>
                <w:sz w:val="21"/>
              </w:rPr>
              <w:t>次</w:t>
            </w:r>
            <w:r>
              <w:rPr>
                <w:rFonts w:ascii="Times New Roman" w:eastAsia="Times New Roman"/>
                <w:sz w:val="21"/>
              </w:rPr>
              <w:t>/</w:t>
            </w:r>
            <w:r>
              <w:rPr>
                <w:sz w:val="21"/>
              </w:rPr>
              <w:t xml:space="preserve">天，监测 </w:t>
            </w:r>
            <w:r>
              <w:rPr>
                <w:rFonts w:ascii="Times New Roman" w:eastAsia="Times New Roman"/>
                <w:sz w:val="21"/>
              </w:rPr>
              <w:t xml:space="preserve">2 </w:t>
            </w:r>
            <w:r>
              <w:rPr>
                <w:sz w:val="21"/>
              </w:rPr>
              <w:t>天</w:t>
            </w:r>
          </w:p>
        </w:tc>
        <w:tc>
          <w:tcPr>
            <w:tcW w:w="1276" w:type="pct"/>
            <w:vAlign w:val="center"/>
          </w:tcPr>
          <w:p>
            <w:pPr>
              <w:pStyle w:val="17"/>
              <w:spacing w:before="176"/>
              <w:ind w:left="0" w:leftChars="0" w:right="99" w:rightChars="0"/>
              <w:jc w:val="center"/>
              <w:rPr>
                <w:sz w:val="21"/>
              </w:rPr>
            </w:pPr>
            <w:r>
              <w:rPr>
                <w:szCs w:val="21"/>
                <w:lang w:val="de-DE"/>
              </w:rPr>
              <w:t>非甲烷总烃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51" w:type="pct"/>
            <w:vMerge w:val="restart"/>
            <w:tcBorders>
              <w:bottom w:val="single" w:color="000000" w:sz="8" w:space="0"/>
            </w:tcBorders>
            <w:vAlign w:val="center"/>
          </w:tcPr>
          <w:p>
            <w:pPr>
              <w:pStyle w:val="17"/>
              <w:ind w:left="244" w:leftChars="0" w:right="233" w:rightChars="0"/>
              <w:jc w:val="center"/>
              <w:rPr>
                <w:sz w:val="21"/>
              </w:rPr>
            </w:pPr>
            <w:r>
              <w:rPr>
                <w:sz w:val="21"/>
              </w:rPr>
              <w:t>噪声</w:t>
            </w:r>
          </w:p>
        </w:tc>
        <w:tc>
          <w:tcPr>
            <w:tcW w:w="1195" w:type="pct"/>
            <w:vAlign w:val="center"/>
          </w:tcPr>
          <w:p>
            <w:pPr>
              <w:pStyle w:val="17"/>
              <w:spacing w:before="97" w:line="278" w:lineRule="auto"/>
              <w:ind w:left="105" w:leftChars="0" w:right="-15" w:rightChars="0" w:hanging="106" w:firstLineChars="0"/>
              <w:jc w:val="center"/>
              <w:rPr>
                <w:rFonts w:ascii="Times New Roman" w:eastAsia="Times New Roman"/>
                <w:sz w:val="21"/>
              </w:rPr>
            </w:pPr>
            <w:r>
              <w:rPr>
                <w:rFonts w:hint="default" w:ascii="Times New Roman" w:hAnsi="Times New Roman" w:eastAsia="宋体" w:cs="Times New Roman"/>
                <w:sz w:val="21"/>
              </w:rPr>
              <w:t>厂界</w:t>
            </w:r>
            <w:r>
              <w:rPr>
                <w:rFonts w:hint="default" w:ascii="Times New Roman" w:hAnsi="Times New Roman" w:eastAsia="宋体" w:cs="Times New Roman"/>
                <w:sz w:val="21"/>
                <w:lang w:eastAsia="zh-CN"/>
              </w:rPr>
              <w:t>东</w:t>
            </w:r>
            <w:r>
              <w:rPr>
                <w:rFonts w:hint="default" w:ascii="Times New Roman" w:hAnsi="Times New Roman" w:eastAsia="宋体" w:cs="Times New Roman"/>
                <w:sz w:val="21"/>
              </w:rPr>
              <w:t>侧 1m 处</w:t>
            </w:r>
            <w:r>
              <w:rPr>
                <w:rFonts w:hint="default" w:ascii="Times New Roman" w:hAnsi="Times New Roman" w:eastAsia="宋体" w:cs="Times New Roman"/>
                <w:sz w:val="21"/>
                <w:lang w:val="en-US" w:eastAsia="zh-CN"/>
              </w:rPr>
              <w:t>N1</w:t>
            </w:r>
          </w:p>
        </w:tc>
        <w:tc>
          <w:tcPr>
            <w:tcW w:w="1675" w:type="pct"/>
            <w:vMerge w:val="restart"/>
          </w:tcPr>
          <w:p>
            <w:pPr>
              <w:pStyle w:val="17"/>
              <w:spacing w:before="4"/>
              <w:rPr>
                <w:b/>
                <w:sz w:val="29"/>
              </w:rPr>
            </w:pPr>
          </w:p>
          <w:p>
            <w:pPr>
              <w:pStyle w:val="17"/>
              <w:ind w:left="613"/>
              <w:rPr>
                <w:sz w:val="21"/>
              </w:rPr>
            </w:pPr>
            <w:r>
              <w:rPr>
                <w:sz w:val="21"/>
              </w:rPr>
              <w:t xml:space="preserve">昼间 </w:t>
            </w:r>
            <w:r>
              <w:rPr>
                <w:rFonts w:ascii="Times New Roman" w:eastAsia="Times New Roman"/>
                <w:sz w:val="21"/>
              </w:rPr>
              <w:t xml:space="preserve">1 </w:t>
            </w:r>
            <w:r>
              <w:rPr>
                <w:sz w:val="21"/>
              </w:rPr>
              <w:t xml:space="preserve">次，监测 </w:t>
            </w:r>
            <w:r>
              <w:rPr>
                <w:rFonts w:ascii="Times New Roman" w:eastAsia="Times New Roman"/>
                <w:sz w:val="21"/>
              </w:rPr>
              <w:t xml:space="preserve">2 </w:t>
            </w:r>
            <w:r>
              <w:rPr>
                <w:sz w:val="21"/>
              </w:rPr>
              <w:t>天</w:t>
            </w:r>
          </w:p>
        </w:tc>
        <w:tc>
          <w:tcPr>
            <w:tcW w:w="1276" w:type="pct"/>
            <w:vMerge w:val="restart"/>
            <w:vAlign w:val="center"/>
          </w:tcPr>
          <w:p>
            <w:pPr>
              <w:pStyle w:val="17"/>
              <w:jc w:val="center"/>
              <w:rPr>
                <w:sz w:val="21"/>
              </w:rPr>
            </w:pPr>
            <w:r>
              <w:rPr>
                <w:sz w:val="21"/>
              </w:rPr>
              <w:t>厂界噪声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51" w:type="pct"/>
            <w:vMerge w:val="continue"/>
            <w:tcBorders>
              <w:top w:val="nil"/>
              <w:bottom w:val="single" w:color="000000" w:sz="8" w:space="0"/>
            </w:tcBorders>
            <w:vAlign w:val="top"/>
          </w:tcPr>
          <w:p>
            <w:pPr>
              <w:pStyle w:val="2"/>
              <w:jc w:val="both"/>
              <w:rPr>
                <w:sz w:val="2"/>
                <w:szCs w:val="2"/>
              </w:rPr>
            </w:pPr>
          </w:p>
        </w:tc>
        <w:tc>
          <w:tcPr>
            <w:tcW w:w="1195" w:type="pct"/>
            <w:tcBorders>
              <w:bottom w:val="single" w:color="000000" w:sz="8" w:space="0"/>
            </w:tcBorders>
            <w:vAlign w:val="top"/>
          </w:tcPr>
          <w:p>
            <w:pPr>
              <w:pStyle w:val="17"/>
              <w:spacing w:before="97" w:line="278" w:lineRule="auto"/>
              <w:ind w:left="105" w:leftChars="0" w:right="-15" w:rightChars="0" w:hanging="106" w:firstLineChars="0"/>
              <w:jc w:val="center"/>
              <w:rPr>
                <w:rFonts w:ascii="Times New Roman" w:eastAsia="Times New Roman"/>
                <w:sz w:val="21"/>
              </w:rPr>
            </w:pPr>
            <w:r>
              <w:rPr>
                <w:rFonts w:hint="default" w:ascii="Times New Roman" w:hAnsi="Times New Roman" w:eastAsia="宋体" w:cs="Times New Roman"/>
                <w:sz w:val="21"/>
              </w:rPr>
              <w:t>厂界</w:t>
            </w:r>
            <w:r>
              <w:rPr>
                <w:rFonts w:hint="default" w:ascii="Times New Roman" w:hAnsi="Times New Roman" w:eastAsia="宋体" w:cs="Times New Roman"/>
                <w:sz w:val="21"/>
                <w:lang w:eastAsia="zh-CN"/>
              </w:rPr>
              <w:t>南</w:t>
            </w:r>
            <w:r>
              <w:rPr>
                <w:rFonts w:hint="default" w:ascii="Times New Roman" w:hAnsi="Times New Roman" w:eastAsia="宋体" w:cs="Times New Roman"/>
                <w:sz w:val="21"/>
              </w:rPr>
              <w:t>侧 1m 处</w:t>
            </w:r>
            <w:r>
              <w:rPr>
                <w:rFonts w:hint="default" w:ascii="Times New Roman" w:hAnsi="Times New Roman" w:eastAsia="宋体" w:cs="Times New Roman"/>
                <w:sz w:val="21"/>
                <w:lang w:val="en-US" w:eastAsia="zh-CN"/>
              </w:rPr>
              <w:t>N2</w:t>
            </w:r>
          </w:p>
        </w:tc>
        <w:tc>
          <w:tcPr>
            <w:tcW w:w="1675" w:type="pct"/>
            <w:vMerge w:val="continue"/>
          </w:tcPr>
          <w:p>
            <w:pPr>
              <w:rPr>
                <w:sz w:val="2"/>
                <w:szCs w:val="2"/>
              </w:rPr>
            </w:pPr>
          </w:p>
        </w:tc>
        <w:tc>
          <w:tcPr>
            <w:tcW w:w="1276" w:type="pct"/>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51" w:type="pct"/>
            <w:vMerge w:val="continue"/>
            <w:tcBorders>
              <w:top w:val="nil"/>
              <w:bottom w:val="single" w:color="000000" w:sz="8" w:space="0"/>
            </w:tcBorders>
            <w:vAlign w:val="top"/>
          </w:tcPr>
          <w:p>
            <w:pPr>
              <w:pStyle w:val="2"/>
              <w:jc w:val="both"/>
              <w:rPr>
                <w:sz w:val="2"/>
                <w:szCs w:val="2"/>
              </w:rPr>
            </w:pPr>
          </w:p>
        </w:tc>
        <w:tc>
          <w:tcPr>
            <w:tcW w:w="1195" w:type="pct"/>
            <w:tcBorders>
              <w:bottom w:val="single" w:color="000000" w:sz="8" w:space="0"/>
            </w:tcBorders>
            <w:vAlign w:val="top"/>
          </w:tcPr>
          <w:p>
            <w:pPr>
              <w:pStyle w:val="17"/>
              <w:spacing w:before="97" w:line="278" w:lineRule="auto"/>
              <w:ind w:left="105" w:leftChars="0" w:right="-15" w:rightChars="0" w:hanging="106" w:firstLineChars="0"/>
              <w:jc w:val="center"/>
              <w:rPr>
                <w:rFonts w:hint="default" w:ascii="Times New Roman" w:hAnsi="Times New Roman" w:eastAsia="宋体" w:cs="Times New Roman"/>
                <w:sz w:val="21"/>
              </w:rPr>
            </w:pPr>
            <w:r>
              <w:rPr>
                <w:rFonts w:hint="default" w:ascii="Times New Roman" w:hAnsi="Times New Roman" w:eastAsia="宋体" w:cs="Times New Roman"/>
                <w:sz w:val="21"/>
              </w:rPr>
              <w:t>厂界西侧 1m 处</w:t>
            </w:r>
            <w:r>
              <w:rPr>
                <w:rFonts w:hint="default" w:ascii="Times New Roman" w:hAnsi="Times New Roman" w:eastAsia="宋体" w:cs="Times New Roman"/>
                <w:sz w:val="21"/>
                <w:lang w:val="en-US" w:eastAsia="zh-CN"/>
              </w:rPr>
              <w:t>N3</w:t>
            </w:r>
          </w:p>
        </w:tc>
        <w:tc>
          <w:tcPr>
            <w:tcW w:w="1675" w:type="pct"/>
            <w:vMerge w:val="continue"/>
          </w:tcPr>
          <w:p>
            <w:pPr>
              <w:rPr>
                <w:sz w:val="2"/>
                <w:szCs w:val="2"/>
              </w:rPr>
            </w:pPr>
          </w:p>
        </w:tc>
        <w:tc>
          <w:tcPr>
            <w:tcW w:w="1276" w:type="pct"/>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51" w:type="pct"/>
            <w:vMerge w:val="continue"/>
            <w:tcBorders>
              <w:top w:val="nil"/>
              <w:bottom w:val="single" w:color="000000" w:sz="8" w:space="0"/>
            </w:tcBorders>
            <w:vAlign w:val="top"/>
          </w:tcPr>
          <w:p>
            <w:pPr>
              <w:pStyle w:val="2"/>
              <w:jc w:val="both"/>
              <w:rPr>
                <w:sz w:val="2"/>
                <w:szCs w:val="2"/>
              </w:rPr>
            </w:pPr>
          </w:p>
        </w:tc>
        <w:tc>
          <w:tcPr>
            <w:tcW w:w="1195" w:type="pct"/>
            <w:tcBorders>
              <w:bottom w:val="single" w:color="000000" w:sz="8" w:space="0"/>
            </w:tcBorders>
            <w:vAlign w:val="top"/>
          </w:tcPr>
          <w:p>
            <w:pPr>
              <w:pStyle w:val="17"/>
              <w:spacing w:before="97" w:line="278" w:lineRule="auto"/>
              <w:ind w:left="105" w:leftChars="0" w:right="-15" w:rightChars="0" w:hanging="106" w:firstLineChars="0"/>
              <w:jc w:val="center"/>
              <w:rPr>
                <w:rFonts w:hint="default" w:ascii="Times New Roman" w:hAnsi="Times New Roman" w:eastAsia="宋体" w:cs="Times New Roman"/>
                <w:sz w:val="21"/>
              </w:rPr>
            </w:pPr>
            <w:r>
              <w:rPr>
                <w:rFonts w:hint="default" w:ascii="Times New Roman" w:hAnsi="Times New Roman" w:eastAsia="宋体" w:cs="Times New Roman"/>
                <w:sz w:val="21"/>
              </w:rPr>
              <w:t>厂界</w:t>
            </w:r>
            <w:r>
              <w:rPr>
                <w:rFonts w:hint="default" w:ascii="Times New Roman" w:hAnsi="Times New Roman" w:eastAsia="宋体" w:cs="Times New Roman"/>
                <w:sz w:val="21"/>
                <w:lang w:eastAsia="zh-CN"/>
              </w:rPr>
              <w:t>北</w:t>
            </w:r>
            <w:r>
              <w:rPr>
                <w:rFonts w:hint="default" w:ascii="Times New Roman" w:hAnsi="Times New Roman" w:eastAsia="宋体" w:cs="Times New Roman"/>
                <w:sz w:val="21"/>
              </w:rPr>
              <w:t>侧 1m 处</w:t>
            </w:r>
            <w:r>
              <w:rPr>
                <w:rFonts w:hint="default" w:ascii="Times New Roman" w:hAnsi="Times New Roman" w:eastAsia="宋体" w:cs="Times New Roman"/>
                <w:sz w:val="21"/>
                <w:lang w:val="en-US" w:eastAsia="zh-CN"/>
              </w:rPr>
              <w:t>N4</w:t>
            </w:r>
          </w:p>
        </w:tc>
        <w:tc>
          <w:tcPr>
            <w:tcW w:w="1675" w:type="pct"/>
            <w:vMerge w:val="continue"/>
            <w:tcBorders>
              <w:bottom w:val="single" w:color="000000" w:sz="8" w:space="0"/>
            </w:tcBorders>
          </w:tcPr>
          <w:p>
            <w:pPr>
              <w:rPr>
                <w:sz w:val="2"/>
                <w:szCs w:val="2"/>
              </w:rPr>
            </w:pPr>
          </w:p>
        </w:tc>
        <w:tc>
          <w:tcPr>
            <w:tcW w:w="1276" w:type="pct"/>
            <w:vMerge w:val="continue"/>
            <w:tcBorders>
              <w:bottom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3" w:hRule="atLeast"/>
        </w:trPr>
        <w:tc>
          <w:tcPr>
            <w:tcW w:w="5000" w:type="pct"/>
            <w:gridSpan w:val="4"/>
            <w:tcBorders>
              <w:top w:val="single" w:color="000000" w:sz="8" w:space="0"/>
            </w:tcBorders>
          </w:tcPr>
          <w:p>
            <w:pPr>
              <w:pStyle w:val="17"/>
              <w:keepNext w:val="0"/>
              <w:keepLines w:val="0"/>
              <w:pageBreakBefore w:val="0"/>
              <w:widowControl w:val="0"/>
              <w:kinsoku/>
              <w:wordWrap/>
              <w:overflowPunct/>
              <w:topLinePunct w:val="0"/>
              <w:autoSpaceDE w:val="0"/>
              <w:autoSpaceDN w:val="0"/>
              <w:bidi w:val="0"/>
              <w:adjustRightInd/>
              <w:snapToGrid/>
              <w:ind w:left="6" w:firstLine="480" w:firstLineChars="200"/>
              <w:textAlignment w:val="auto"/>
              <w:rPr>
                <w:b/>
                <w:sz w:val="20"/>
              </w:rPr>
            </w:pPr>
            <w:r>
              <w:rPr>
                <w:sz w:val="24"/>
              </w:rPr>
              <w:t xml:space="preserve">项目废气及噪声监测布点示意图见 </w:t>
            </w:r>
            <w:r>
              <w:rPr>
                <w:rFonts w:ascii="Times New Roman" w:eastAsia="Times New Roman"/>
                <w:sz w:val="24"/>
              </w:rPr>
              <w:t>4.1-1</w:t>
            </w:r>
            <w:r>
              <w:rPr>
                <w:sz w:val="24"/>
              </w:rPr>
              <w:t xml:space="preserve">，有组织废气采样示意图详见图 </w:t>
            </w:r>
            <w:r>
              <w:rPr>
                <w:rFonts w:ascii="Times New Roman" w:eastAsia="Times New Roman"/>
                <w:sz w:val="24"/>
              </w:rPr>
              <w:t>4.1-2</w:t>
            </w:r>
            <w:r>
              <w:rPr>
                <w:sz w:val="24"/>
              </w:rPr>
              <w:t>。</w:t>
            </w:r>
          </w:p>
          <w:p>
            <w:pPr>
              <w:pStyle w:val="17"/>
              <w:spacing w:before="8"/>
              <w:rPr>
                <w:b/>
                <w:sz w:val="17"/>
              </w:rPr>
            </w:pPr>
          </w:p>
          <w:p>
            <w:pPr>
              <w:pStyle w:val="17"/>
              <w:ind w:left="643"/>
              <w:jc w:val="both"/>
              <w:rPr>
                <w:b/>
                <w:sz w:val="26"/>
              </w:rPr>
            </w:pPr>
            <w:r>
              <w:rPr>
                <w:rFonts w:hint="eastAsia"/>
                <w:lang w:val="en-US" w:eastAsia="zh-CN"/>
              </w:rPr>
              <w:t xml:space="preserve">          </w:t>
            </w:r>
            <w:r>
              <w:drawing>
                <wp:inline distT="0" distB="0" distL="114300" distR="114300">
                  <wp:extent cx="3533775" cy="1914525"/>
                  <wp:effectExtent l="0" t="0" r="9525" b="9525"/>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25"/>
                          <a:stretch>
                            <a:fillRect/>
                          </a:stretch>
                        </pic:blipFill>
                        <pic:spPr>
                          <a:xfrm>
                            <a:off x="0" y="0"/>
                            <a:ext cx="3533775" cy="1914525"/>
                          </a:xfrm>
                          <a:prstGeom prst="rect">
                            <a:avLst/>
                          </a:prstGeom>
                          <a:noFill/>
                          <a:ln>
                            <a:noFill/>
                          </a:ln>
                        </pic:spPr>
                      </pic:pic>
                    </a:graphicData>
                  </a:graphic>
                </wp:inline>
              </w:drawing>
            </w:r>
          </w:p>
          <w:p>
            <w:pPr>
              <w:pStyle w:val="17"/>
              <w:spacing w:before="190"/>
              <w:ind w:left="441"/>
              <w:rPr>
                <w:sz w:val="22"/>
              </w:rPr>
            </w:pPr>
            <w:r>
              <w:rPr>
                <w:color w:val="131111"/>
                <w:spacing w:val="-34"/>
                <w:sz w:val="22"/>
              </w:rPr>
              <w:t xml:space="preserve">注： </w:t>
            </w:r>
            <w:r>
              <w:rPr>
                <w:rFonts w:ascii="Times New Roman" w:hAnsi="Times New Roman" w:eastAsia="Times New Roman"/>
                <w:color w:val="3E1F1C"/>
                <w:sz w:val="24"/>
              </w:rPr>
              <w:t>O</w:t>
            </w:r>
            <w:r>
              <w:rPr>
                <w:rFonts w:ascii="Times New Roman" w:hAnsi="Times New Roman" w:eastAsia="Times New Roman"/>
                <w:color w:val="3E1F1C"/>
                <w:spacing w:val="57"/>
                <w:sz w:val="24"/>
              </w:rPr>
              <w:t xml:space="preserve"> </w:t>
            </w:r>
            <w:r>
              <w:rPr>
                <w:color w:val="3E1F1C"/>
                <w:spacing w:val="-4"/>
                <w:sz w:val="22"/>
              </w:rPr>
              <w:t>表示无组织</w:t>
            </w:r>
            <w:r>
              <w:rPr>
                <w:color w:val="131111"/>
                <w:spacing w:val="-8"/>
                <w:sz w:val="22"/>
              </w:rPr>
              <w:t xml:space="preserve">监测点， </w:t>
            </w:r>
            <w:r>
              <w:rPr>
                <w:rFonts w:ascii="Calibri" w:hAnsi="Calibri" w:eastAsia="Calibri"/>
                <w:color w:val="6D383C"/>
                <w:sz w:val="22"/>
              </w:rPr>
              <w:t xml:space="preserve">© </w:t>
            </w:r>
            <w:r>
              <w:rPr>
                <w:color w:val="282525"/>
                <w:spacing w:val="-7"/>
                <w:sz w:val="22"/>
              </w:rPr>
              <w:t>表示有组织监测点，</w:t>
            </w:r>
            <w:r>
              <w:rPr>
                <w:spacing w:val="-36"/>
                <w:sz w:val="18"/>
              </w:rPr>
              <w:t>▲</w:t>
            </w:r>
            <w:r>
              <w:rPr>
                <w:color w:val="282525"/>
                <w:spacing w:val="-3"/>
                <w:sz w:val="22"/>
              </w:rPr>
              <w:t>表示噪声监测点。</w:t>
            </w:r>
          </w:p>
          <w:p>
            <w:pPr>
              <w:pStyle w:val="17"/>
              <w:spacing w:before="12"/>
              <w:rPr>
                <w:b/>
                <w:sz w:val="25"/>
              </w:rPr>
            </w:pPr>
          </w:p>
          <w:p>
            <w:pPr>
              <w:pStyle w:val="17"/>
              <w:ind w:left="124" w:right="107"/>
              <w:jc w:val="center"/>
              <w:rPr>
                <w:b/>
                <w:sz w:val="24"/>
              </w:rPr>
            </w:pPr>
            <w:r>
              <w:rPr>
                <w:b/>
                <w:spacing w:val="-30"/>
                <w:sz w:val="24"/>
              </w:rPr>
              <w:t xml:space="preserve">图 </w:t>
            </w:r>
            <w:r>
              <w:rPr>
                <w:rFonts w:ascii="Times New Roman" w:eastAsia="Times New Roman"/>
                <w:b/>
                <w:sz w:val="24"/>
              </w:rPr>
              <w:t>4.1-1</w:t>
            </w:r>
            <w:r>
              <w:rPr>
                <w:rFonts w:ascii="Times New Roman" w:eastAsia="Times New Roman"/>
                <w:b/>
                <w:spacing w:val="55"/>
                <w:sz w:val="24"/>
              </w:rPr>
              <w:t xml:space="preserve"> </w:t>
            </w:r>
            <w:r>
              <w:rPr>
                <w:b/>
                <w:sz w:val="24"/>
              </w:rPr>
              <w:t>废气、废水及噪声监测布点图</w:t>
            </w:r>
          </w:p>
          <w:p>
            <w:pPr>
              <w:pStyle w:val="4"/>
              <w:spacing w:before="233"/>
              <w:ind w:left="316" w:right="314" w:firstLine="0"/>
              <w:jc w:val="center"/>
            </w:pPr>
            <w:r>
              <w:drawing>
                <wp:inline distT="0" distB="0" distL="114300" distR="114300">
                  <wp:extent cx="4619625" cy="914400"/>
                  <wp:effectExtent l="0" t="0" r="9525" b="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26"/>
                          <a:stretch>
                            <a:fillRect/>
                          </a:stretch>
                        </pic:blipFill>
                        <pic:spPr>
                          <a:xfrm>
                            <a:off x="0" y="0"/>
                            <a:ext cx="4619625" cy="914400"/>
                          </a:xfrm>
                          <a:prstGeom prst="rect">
                            <a:avLst/>
                          </a:prstGeom>
                          <a:noFill/>
                          <a:ln>
                            <a:noFill/>
                          </a:ln>
                        </pic:spPr>
                      </pic:pic>
                    </a:graphicData>
                  </a:graphic>
                </wp:inline>
              </w:drawing>
            </w:r>
            <w:r>
              <w:drawing>
                <wp:inline distT="0" distB="0" distL="114300" distR="114300">
                  <wp:extent cx="3362325" cy="1428750"/>
                  <wp:effectExtent l="0" t="0" r="9525" b="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27"/>
                          <a:stretch>
                            <a:fillRect/>
                          </a:stretch>
                        </pic:blipFill>
                        <pic:spPr>
                          <a:xfrm>
                            <a:off x="0" y="0"/>
                            <a:ext cx="3362325" cy="1428750"/>
                          </a:xfrm>
                          <a:prstGeom prst="rect">
                            <a:avLst/>
                          </a:prstGeom>
                          <a:noFill/>
                          <a:ln>
                            <a:noFill/>
                          </a:ln>
                        </pic:spPr>
                      </pic:pic>
                    </a:graphicData>
                  </a:graphic>
                </wp:inline>
              </w:drawing>
            </w:r>
          </w:p>
          <w:p>
            <w:pPr>
              <w:pStyle w:val="4"/>
              <w:spacing w:before="233"/>
              <w:ind w:left="316" w:right="314" w:firstLine="0"/>
              <w:jc w:val="center"/>
              <w:rPr>
                <w:b/>
                <w:sz w:val="24"/>
              </w:rPr>
            </w:pPr>
            <w:r>
              <w:rPr>
                <w:spacing w:val="-30"/>
              </w:rPr>
              <w:t xml:space="preserve">图 </w:t>
            </w:r>
            <w:r>
              <w:rPr>
                <w:rFonts w:ascii="Times New Roman" w:eastAsia="Times New Roman"/>
              </w:rPr>
              <w:t>4.1-2</w:t>
            </w:r>
            <w:r>
              <w:rPr>
                <w:rFonts w:ascii="Times New Roman" w:eastAsia="Times New Roman"/>
                <w:spacing w:val="55"/>
              </w:rPr>
              <w:t xml:space="preserve"> </w:t>
            </w:r>
            <w:r>
              <w:t>废气</w:t>
            </w:r>
            <w:r>
              <w:rPr>
                <w:rFonts w:hint="eastAsia"/>
                <w:lang w:eastAsia="zh-CN"/>
              </w:rPr>
              <w:t>、废水</w:t>
            </w:r>
            <w:r>
              <w:t>采样示意图</w:t>
            </w:r>
          </w:p>
        </w:tc>
      </w:tr>
    </w:tbl>
    <w:p>
      <w:pPr>
        <w:spacing w:after="0"/>
        <w:jc w:val="center"/>
        <w:rPr>
          <w:sz w:val="24"/>
        </w:rPr>
        <w:sectPr>
          <w:pgSz w:w="11910" w:h="16840"/>
          <w:pgMar w:top="1080" w:right="1140" w:bottom="1160" w:left="1140" w:header="874" w:footer="974" w:gutter="0"/>
          <w:cols w:space="720" w:num="1"/>
        </w:sectPr>
      </w:pPr>
    </w:p>
    <w:p>
      <w:pPr>
        <w:tabs>
          <w:tab w:val="left" w:pos="1120"/>
        </w:tabs>
        <w:spacing w:before="219"/>
        <w:ind w:left="275" w:right="0" w:firstLine="0"/>
        <w:jc w:val="left"/>
        <w:rPr>
          <w:b/>
          <w:sz w:val="28"/>
        </w:rPr>
      </w:pPr>
      <w:r>
        <w:rPr>
          <w:b/>
          <w:spacing w:val="5"/>
          <w:sz w:val="28"/>
        </w:rPr>
        <w:t>表</w:t>
      </w:r>
      <w:r>
        <w:rPr>
          <w:b/>
          <w:sz w:val="28"/>
        </w:rPr>
        <w:t>五</w:t>
      </w:r>
      <w:r>
        <w:rPr>
          <w:b/>
          <w:sz w:val="28"/>
        </w:rPr>
        <w:tab/>
      </w:r>
      <w:r>
        <w:rPr>
          <w:b/>
          <w:spacing w:val="5"/>
          <w:sz w:val="28"/>
        </w:rPr>
        <w:t>监</w:t>
      </w:r>
      <w:r>
        <w:rPr>
          <w:b/>
          <w:sz w:val="28"/>
        </w:rPr>
        <w:t>测</w:t>
      </w:r>
      <w:r>
        <w:rPr>
          <w:b/>
          <w:spacing w:val="5"/>
          <w:sz w:val="28"/>
        </w:rPr>
        <w:t>工</w:t>
      </w:r>
      <w:r>
        <w:rPr>
          <w:b/>
          <w:sz w:val="28"/>
        </w:rPr>
        <w:t>况</w:t>
      </w:r>
      <w:r>
        <w:rPr>
          <w:b/>
          <w:spacing w:val="5"/>
          <w:sz w:val="28"/>
        </w:rPr>
        <w:t>、验</w:t>
      </w:r>
      <w:r>
        <w:rPr>
          <w:b/>
          <w:sz w:val="28"/>
        </w:rPr>
        <w:t>收</w:t>
      </w:r>
      <w:r>
        <w:rPr>
          <w:b/>
          <w:spacing w:val="5"/>
          <w:sz w:val="28"/>
        </w:rPr>
        <w:t>监</w:t>
      </w:r>
      <w:r>
        <w:rPr>
          <w:b/>
          <w:sz w:val="28"/>
        </w:rPr>
        <w:t>测</w:t>
      </w:r>
      <w:r>
        <w:rPr>
          <w:b/>
          <w:spacing w:val="5"/>
          <w:sz w:val="28"/>
        </w:rPr>
        <w:t>质</w:t>
      </w:r>
      <w:r>
        <w:rPr>
          <w:b/>
          <w:sz w:val="28"/>
        </w:rPr>
        <w:t>量</w:t>
      </w:r>
      <w:r>
        <w:rPr>
          <w:b/>
          <w:spacing w:val="5"/>
          <w:sz w:val="28"/>
        </w:rPr>
        <w:t>保</w:t>
      </w:r>
      <w:r>
        <w:rPr>
          <w:b/>
          <w:sz w:val="28"/>
        </w:rPr>
        <w:t>证</w:t>
      </w:r>
      <w:r>
        <w:rPr>
          <w:b/>
          <w:spacing w:val="5"/>
          <w:sz w:val="28"/>
        </w:rPr>
        <w:t>及质</w:t>
      </w:r>
      <w:r>
        <w:rPr>
          <w:b/>
          <w:sz w:val="28"/>
        </w:rPr>
        <w:t>量</w:t>
      </w:r>
      <w:r>
        <w:rPr>
          <w:b/>
          <w:spacing w:val="5"/>
          <w:sz w:val="28"/>
        </w:rPr>
        <w:t>控</w:t>
      </w:r>
      <w:r>
        <w:rPr>
          <w:b/>
          <w:sz w:val="28"/>
        </w:rPr>
        <w:t>制</w:t>
      </w:r>
    </w:p>
    <w:p>
      <w:pPr>
        <w:pStyle w:val="6"/>
        <w:spacing w:before="3"/>
        <w:rPr>
          <w:b/>
          <w:sz w:val="10"/>
        </w:rPr>
      </w:pPr>
    </w:p>
    <w:tbl>
      <w:tblPr>
        <w:tblStyle w:val="12"/>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9" w:hRule="atLeast"/>
        </w:trPr>
        <w:tc>
          <w:tcPr>
            <w:tcW w:w="5000" w:type="pct"/>
            <w:tcBorders>
              <w:bottom w:val="single" w:color="000000" w:sz="12" w:space="0"/>
            </w:tcBorders>
          </w:tcPr>
          <w:p>
            <w:pPr>
              <w:pStyle w:val="17"/>
              <w:numPr>
                <w:ilvl w:val="1"/>
                <w:numId w:val="8"/>
              </w:numPr>
              <w:tabs>
                <w:tab w:val="left" w:pos="466"/>
              </w:tabs>
              <w:spacing w:before="7" w:after="0" w:line="360" w:lineRule="auto"/>
              <w:ind w:left="465" w:right="0" w:hanging="361"/>
              <w:jc w:val="both"/>
              <w:rPr>
                <w:b/>
                <w:sz w:val="24"/>
              </w:rPr>
            </w:pPr>
            <w:r>
              <w:rPr>
                <w:b/>
                <w:sz w:val="24"/>
              </w:rPr>
              <w:t>验收监测期间生产工况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110" w:leftChars="50" w:firstLine="480" w:firstLineChars="200"/>
              <w:jc w:val="both"/>
              <w:textAlignment w:val="auto"/>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项目委托</w:t>
            </w:r>
            <w:r>
              <w:rPr>
                <w:rFonts w:hint="eastAsia" w:ascii="Times New Roman" w:hAnsi="Times New Roman" w:cs="Times New Roman"/>
                <w:color w:val="000000"/>
                <w:sz w:val="24"/>
                <w:szCs w:val="24"/>
                <w:lang w:val="en-US" w:eastAsia="zh-CN" w:bidi="ar-SA"/>
              </w:rPr>
              <w:t>重庆恒鼎环境检测有限公司</w:t>
            </w:r>
            <w:r>
              <w:rPr>
                <w:rFonts w:hint="eastAsia" w:ascii="Times New Roman" w:hAnsi="Times New Roman" w:eastAsia="宋体" w:cs="Times New Roman"/>
                <w:color w:val="000000"/>
                <w:sz w:val="24"/>
                <w:szCs w:val="24"/>
                <w:lang w:val="en-US" w:eastAsia="zh-CN" w:bidi="ar-SA"/>
              </w:rPr>
              <w:t>于202</w:t>
            </w:r>
            <w:r>
              <w:rPr>
                <w:rFonts w:hint="eastAsia" w:ascii="Times New Roman" w:hAnsi="Times New Roman" w:cs="Times New Roman"/>
                <w:color w:val="000000"/>
                <w:sz w:val="24"/>
                <w:szCs w:val="24"/>
                <w:lang w:val="en-US" w:eastAsia="zh-CN" w:bidi="ar-SA"/>
              </w:rPr>
              <w:t>2</w:t>
            </w:r>
            <w:r>
              <w:rPr>
                <w:rFonts w:hint="eastAsia" w:ascii="Times New Roman" w:hAnsi="Times New Roman" w:eastAsia="宋体" w:cs="Times New Roman"/>
                <w:color w:val="000000"/>
                <w:sz w:val="24"/>
                <w:szCs w:val="24"/>
                <w:lang w:val="en-US" w:eastAsia="zh-CN" w:bidi="ar-SA"/>
              </w:rPr>
              <w:t>年0</w:t>
            </w:r>
            <w:r>
              <w:rPr>
                <w:rFonts w:hint="eastAsia" w:ascii="Times New Roman" w:hAnsi="Times New Roman" w:cs="Times New Roman"/>
                <w:color w:val="000000"/>
                <w:sz w:val="24"/>
                <w:szCs w:val="24"/>
                <w:lang w:val="en-US" w:eastAsia="zh-CN" w:bidi="ar-SA"/>
              </w:rPr>
              <w:t>4</w:t>
            </w:r>
            <w:r>
              <w:rPr>
                <w:rFonts w:hint="eastAsia" w:ascii="Times New Roman" w:hAnsi="Times New Roman" w:eastAsia="宋体" w:cs="Times New Roman"/>
                <w:color w:val="000000"/>
                <w:sz w:val="24"/>
                <w:szCs w:val="24"/>
                <w:lang w:val="en-US" w:eastAsia="zh-CN" w:bidi="ar-SA"/>
              </w:rPr>
              <w:t>月</w:t>
            </w:r>
            <w:r>
              <w:rPr>
                <w:rFonts w:hint="eastAsia" w:ascii="Times New Roman" w:hAnsi="Times New Roman" w:cs="Times New Roman"/>
                <w:color w:val="000000"/>
                <w:sz w:val="24"/>
                <w:szCs w:val="24"/>
                <w:lang w:val="en-US" w:eastAsia="zh-CN" w:bidi="ar-SA"/>
              </w:rPr>
              <w:t>18</w:t>
            </w:r>
            <w:r>
              <w:rPr>
                <w:rFonts w:hint="eastAsia" w:ascii="Times New Roman" w:hAnsi="Times New Roman" w:eastAsia="宋体" w:cs="Times New Roman"/>
                <w:color w:val="000000"/>
                <w:sz w:val="24"/>
                <w:szCs w:val="24"/>
                <w:lang w:val="en-US" w:eastAsia="zh-CN" w:bidi="ar-SA"/>
              </w:rPr>
              <w:t>日~</w:t>
            </w:r>
            <w:r>
              <w:rPr>
                <w:rFonts w:hint="eastAsia" w:ascii="Times New Roman" w:hAnsi="Times New Roman" w:cs="Times New Roman"/>
                <w:color w:val="000000"/>
                <w:sz w:val="24"/>
                <w:szCs w:val="24"/>
                <w:lang w:val="en-US" w:eastAsia="zh-CN" w:bidi="ar-SA"/>
              </w:rPr>
              <w:t>19</w:t>
            </w:r>
            <w:r>
              <w:rPr>
                <w:rFonts w:hint="eastAsia" w:ascii="Times New Roman" w:hAnsi="Times New Roman" w:eastAsia="宋体" w:cs="Times New Roman"/>
                <w:color w:val="000000"/>
                <w:sz w:val="24"/>
                <w:szCs w:val="24"/>
                <w:lang w:val="en-US" w:eastAsia="zh-CN" w:bidi="ar-SA"/>
              </w:rPr>
              <w:t>日对项目进行了验收监测，验收监测期间企业环保处理设施运行正常，生产负荷由企业提供，达到了国家建设项目竣工环保验收监测工况均大于75%的要求，符合验收监测技术规范。</w:t>
            </w:r>
          </w:p>
          <w:p>
            <w:pPr>
              <w:pStyle w:val="17"/>
              <w:numPr>
                <w:ilvl w:val="1"/>
                <w:numId w:val="8"/>
              </w:numPr>
              <w:tabs>
                <w:tab w:val="left" w:pos="466"/>
              </w:tabs>
              <w:spacing w:before="7" w:after="0" w:line="240" w:lineRule="auto"/>
              <w:ind w:left="465" w:right="0" w:hanging="361"/>
              <w:jc w:val="both"/>
              <w:rPr>
                <w:b/>
                <w:sz w:val="24"/>
              </w:rPr>
            </w:pPr>
            <w:r>
              <w:rPr>
                <w:b/>
                <w:sz w:val="24"/>
              </w:rPr>
              <w:t>监测分析方法</w:t>
            </w:r>
          </w:p>
          <w:p>
            <w:pPr>
              <w:pStyle w:val="17"/>
              <w:spacing w:before="159" w:line="364" w:lineRule="auto"/>
              <w:ind w:left="105" w:right="91" w:firstLine="480"/>
              <w:jc w:val="both"/>
              <w:rPr>
                <w:sz w:val="24"/>
              </w:rPr>
            </w:pPr>
            <w:r>
              <w:rPr>
                <w:sz w:val="24"/>
              </w:rPr>
              <w:t>根据重庆市</w:t>
            </w:r>
            <w:r>
              <w:rPr>
                <w:rFonts w:hint="eastAsia"/>
                <w:sz w:val="24"/>
                <w:lang w:eastAsia="zh-CN"/>
              </w:rPr>
              <w:t>奉节县</w:t>
            </w:r>
            <w:r>
              <w:rPr>
                <w:sz w:val="24"/>
              </w:rPr>
              <w:t>生态环境局渝</w:t>
            </w:r>
            <w:r>
              <w:rPr>
                <w:rFonts w:ascii="Times New Roman" w:eastAsia="Times New Roman"/>
                <w:sz w:val="24"/>
              </w:rPr>
              <w:t>(</w:t>
            </w:r>
            <w:r>
              <w:rPr>
                <w:rFonts w:hint="eastAsia" w:eastAsia="宋体"/>
                <w:sz w:val="24"/>
                <w:lang w:eastAsia="zh-CN"/>
              </w:rPr>
              <w:t>奉</w:t>
            </w:r>
            <w:r>
              <w:rPr>
                <w:rFonts w:ascii="Times New Roman" w:eastAsia="Times New Roman"/>
                <w:sz w:val="24"/>
              </w:rPr>
              <w:t>)</w:t>
            </w:r>
            <w:r>
              <w:rPr>
                <w:sz w:val="24"/>
              </w:rPr>
              <w:t>环准</w:t>
            </w:r>
            <w:r>
              <w:rPr>
                <w:rFonts w:ascii="Times New Roman" w:eastAsia="Times New Roman"/>
                <w:sz w:val="24"/>
              </w:rPr>
              <w:t>(20</w:t>
            </w:r>
            <w:r>
              <w:rPr>
                <w:rFonts w:hint="eastAsia" w:ascii="Times New Roman" w:eastAsia="宋体"/>
                <w:sz w:val="24"/>
                <w:lang w:val="en-US" w:eastAsia="zh-CN"/>
              </w:rPr>
              <w:t>21</w:t>
            </w:r>
            <w:r>
              <w:rPr>
                <w:rFonts w:ascii="Times New Roman" w:eastAsia="Times New Roman"/>
                <w:sz w:val="24"/>
              </w:rPr>
              <w:t>)0</w:t>
            </w:r>
            <w:r>
              <w:rPr>
                <w:rFonts w:hint="eastAsia" w:ascii="Times New Roman" w:eastAsia="宋体"/>
                <w:sz w:val="24"/>
                <w:lang w:val="en-US" w:eastAsia="zh-CN"/>
              </w:rPr>
              <w:t>48</w:t>
            </w:r>
            <w:r>
              <w:rPr>
                <w:rFonts w:ascii="Times New Roman" w:eastAsia="Times New Roman"/>
                <w:sz w:val="24"/>
              </w:rPr>
              <w:t xml:space="preserve"> </w:t>
            </w:r>
            <w:r>
              <w:rPr>
                <w:sz w:val="24"/>
              </w:rPr>
              <w:t>号《重庆市建设项目环境影响评价文件批准书》</w:t>
            </w:r>
            <w:r>
              <w:rPr>
                <w:rFonts w:hint="eastAsia" w:ascii="Times New Roman" w:eastAsia="宋体"/>
                <w:sz w:val="24"/>
                <w:lang w:eastAsia="zh-CN"/>
              </w:rPr>
              <w:t>，</w:t>
            </w:r>
            <w:r>
              <w:rPr>
                <w:sz w:val="24"/>
              </w:rPr>
              <w:t>严格按《环境监测技术规范》规定的方法进行监测分析</w:t>
            </w:r>
            <w:r>
              <w:rPr>
                <w:rFonts w:hint="eastAsia" w:ascii="Times New Roman" w:eastAsia="宋体"/>
                <w:sz w:val="24"/>
                <w:lang w:eastAsia="zh-CN"/>
              </w:rPr>
              <w:t>，</w:t>
            </w:r>
            <w:r>
              <w:rPr>
                <w:sz w:val="24"/>
              </w:rPr>
              <w:t xml:space="preserve">其监测项目、分析方法及方法来源见表 </w:t>
            </w:r>
            <w:r>
              <w:rPr>
                <w:rFonts w:ascii="Times New Roman" w:eastAsia="Times New Roman"/>
                <w:sz w:val="24"/>
              </w:rPr>
              <w:t>5.2-1</w:t>
            </w:r>
            <w:r>
              <w:rPr>
                <w:sz w:val="24"/>
              </w:rPr>
              <w:t>。</w:t>
            </w:r>
          </w:p>
          <w:p>
            <w:pPr>
              <w:pStyle w:val="2"/>
              <w:spacing w:line="360" w:lineRule="auto"/>
              <w:jc w:val="center"/>
              <w:rPr>
                <w:rFonts w:hint="default" w:ascii="Times New Roman" w:hAnsi="Times New Roman" w:cs="Times New Roman"/>
                <w:b/>
                <w:bCs/>
                <w:sz w:val="21"/>
              </w:rPr>
            </w:pPr>
            <w:r>
              <w:rPr>
                <w:rFonts w:hint="default" w:ascii="Times New Roman" w:hAnsi="Times New Roman" w:cs="Times New Roman"/>
                <w:b/>
                <w:bCs/>
                <w:sz w:val="21"/>
              </w:rPr>
              <w:t xml:space="preserve">表 </w:t>
            </w:r>
            <w:r>
              <w:rPr>
                <w:rFonts w:hint="default" w:ascii="Times New Roman" w:hAnsi="Times New Roman" w:eastAsia="Calibri" w:cs="Times New Roman"/>
                <w:b/>
                <w:bCs/>
                <w:sz w:val="21"/>
              </w:rPr>
              <w:t xml:space="preserve">5.2-1 </w:t>
            </w:r>
            <w:r>
              <w:rPr>
                <w:rFonts w:hint="default" w:ascii="Times New Roman" w:hAnsi="Times New Roman" w:cs="Times New Roman"/>
                <w:b/>
                <w:bCs/>
                <w:sz w:val="21"/>
              </w:rPr>
              <w:t>验收监测分析方法</w:t>
            </w:r>
          </w:p>
          <w:tbl>
            <w:tblPr>
              <w:tblStyle w:val="13"/>
              <w:tblW w:w="4898" w:type="pc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336"/>
              <w:gridCol w:w="4329"/>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检测类型</w:t>
                  </w:r>
                </w:p>
              </w:tc>
              <w:tc>
                <w:tcPr>
                  <w:tcW w:w="708"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检测项目</w:t>
                  </w:r>
                </w:p>
              </w:tc>
              <w:tc>
                <w:tcPr>
                  <w:tcW w:w="2294"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检测方法</w:t>
                  </w:r>
                </w:p>
              </w:tc>
              <w:tc>
                <w:tcPr>
                  <w:tcW w:w="1346"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pct"/>
                  <w:vMerge w:val="restar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生活污水</w:t>
                  </w:r>
                </w:p>
              </w:tc>
              <w:tc>
                <w:tcPr>
                  <w:tcW w:w="708"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化学需氧量</w:t>
                  </w:r>
                </w:p>
              </w:tc>
              <w:tc>
                <w:tcPr>
                  <w:tcW w:w="2294"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水质 化学需氧量的测定 重铬酸盐法</w:t>
                  </w:r>
                </w:p>
              </w:tc>
              <w:tc>
                <w:tcPr>
                  <w:tcW w:w="1346"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HJ 828-2017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pct"/>
                  <w:vMerge w:val="continue"/>
                  <w:vAlign w:val="center"/>
                </w:tcPr>
                <w:p>
                  <w:pPr>
                    <w:pStyle w:val="17"/>
                    <w:spacing w:before="8"/>
                    <w:jc w:val="center"/>
                    <w:rPr>
                      <w:rFonts w:hint="default" w:ascii="Times New Roman" w:hAnsi="Times New Roman" w:eastAsia="宋体" w:cs="Times New Roman"/>
                      <w:sz w:val="21"/>
                      <w:szCs w:val="21"/>
                    </w:rPr>
                  </w:pPr>
                </w:p>
              </w:tc>
              <w:tc>
                <w:tcPr>
                  <w:tcW w:w="708"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悬浮物</w:t>
                  </w:r>
                </w:p>
              </w:tc>
              <w:tc>
                <w:tcPr>
                  <w:tcW w:w="2294"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水质 悬浮物的测定 重量法</w:t>
                  </w:r>
                </w:p>
              </w:tc>
              <w:tc>
                <w:tcPr>
                  <w:tcW w:w="1346"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GB 11901-1989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pct"/>
                  <w:vMerge w:val="continue"/>
                  <w:vAlign w:val="center"/>
                </w:tcPr>
                <w:p>
                  <w:pPr>
                    <w:pStyle w:val="17"/>
                    <w:spacing w:before="8"/>
                    <w:jc w:val="center"/>
                    <w:rPr>
                      <w:rFonts w:hint="default" w:ascii="Times New Roman" w:hAnsi="Times New Roman" w:eastAsia="宋体" w:cs="Times New Roman"/>
                      <w:sz w:val="21"/>
                      <w:szCs w:val="21"/>
                    </w:rPr>
                  </w:pPr>
                </w:p>
              </w:tc>
              <w:tc>
                <w:tcPr>
                  <w:tcW w:w="708"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氨氮</w:t>
                  </w:r>
                </w:p>
              </w:tc>
              <w:tc>
                <w:tcPr>
                  <w:tcW w:w="2294"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水质</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氨氮的测定</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纳氏试剂分光光度法</w:t>
                  </w:r>
                </w:p>
              </w:tc>
              <w:tc>
                <w:tcPr>
                  <w:tcW w:w="1346"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HJ 535-2009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pct"/>
                  <w:vMerge w:val="continue"/>
                  <w:vAlign w:val="center"/>
                </w:tcPr>
                <w:p>
                  <w:pPr>
                    <w:pStyle w:val="17"/>
                    <w:spacing w:before="8"/>
                    <w:jc w:val="center"/>
                    <w:rPr>
                      <w:rFonts w:hint="default" w:ascii="Times New Roman" w:hAnsi="Times New Roman" w:eastAsia="宋体" w:cs="Times New Roman"/>
                      <w:sz w:val="21"/>
                      <w:szCs w:val="21"/>
                    </w:rPr>
                  </w:pPr>
                </w:p>
              </w:tc>
              <w:tc>
                <w:tcPr>
                  <w:tcW w:w="708"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石油类</w:t>
                  </w:r>
                </w:p>
              </w:tc>
              <w:tc>
                <w:tcPr>
                  <w:tcW w:w="2294"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水质 石油类和动植物油的测定</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红外分光光度法</w:t>
                  </w:r>
                </w:p>
              </w:tc>
              <w:tc>
                <w:tcPr>
                  <w:tcW w:w="1346"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HJ 637-2018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pct"/>
                  <w:vMerge w:val="continue"/>
                  <w:vAlign w:val="center"/>
                </w:tcPr>
                <w:p>
                  <w:pPr>
                    <w:pStyle w:val="17"/>
                    <w:spacing w:before="8"/>
                    <w:jc w:val="center"/>
                    <w:rPr>
                      <w:rFonts w:hint="default" w:ascii="Times New Roman" w:hAnsi="Times New Roman" w:eastAsia="宋体" w:cs="Times New Roman"/>
                      <w:sz w:val="21"/>
                      <w:szCs w:val="21"/>
                    </w:rPr>
                  </w:pPr>
                </w:p>
              </w:tc>
              <w:tc>
                <w:tcPr>
                  <w:tcW w:w="708"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五日生化需氧量</w:t>
                  </w:r>
                </w:p>
              </w:tc>
              <w:tc>
                <w:tcPr>
                  <w:tcW w:w="2294"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水质 五日生化需氧量的测定 稀释与接种法</w:t>
                  </w:r>
                </w:p>
              </w:tc>
              <w:tc>
                <w:tcPr>
                  <w:tcW w:w="1346"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 xml:space="preserve">HJ </w:t>
                  </w:r>
                  <w:r>
                    <w:rPr>
                      <w:rFonts w:hint="eastAsia" w:ascii="Times New Roman" w:hAnsi="Times New Roman" w:eastAsia="宋体" w:cs="Times New Roman"/>
                      <w:sz w:val="21"/>
                      <w:szCs w:val="21"/>
                      <w:lang w:val="en-US" w:eastAsia="zh-CN"/>
                    </w:rPr>
                    <w:t>505</w:t>
                  </w:r>
                  <w:r>
                    <w:rPr>
                      <w:rFonts w:hint="default" w:ascii="Times New Roman" w:hAnsi="Times New Roman" w:eastAsia="宋体" w:cs="Times New Roman"/>
                      <w:sz w:val="21"/>
                      <w:szCs w:val="21"/>
                      <w:lang w:val="en-US" w:eastAsia="zh-CN"/>
                    </w:rPr>
                    <w:t>-20</w:t>
                  </w:r>
                  <w:r>
                    <w:rPr>
                      <w:rFonts w:hint="eastAsia" w:ascii="Times New Roman" w:hAnsi="Times New Roman" w:eastAsia="宋体" w:cs="Times New Roman"/>
                      <w:sz w:val="21"/>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pct"/>
                  <w:vMerge w:val="continue"/>
                  <w:vAlign w:val="center"/>
                </w:tcPr>
                <w:p>
                  <w:pPr>
                    <w:pStyle w:val="17"/>
                    <w:spacing w:before="8"/>
                    <w:jc w:val="center"/>
                    <w:rPr>
                      <w:rFonts w:hint="default" w:ascii="Times New Roman" w:hAnsi="Times New Roman" w:eastAsia="宋体" w:cs="Times New Roman"/>
                      <w:sz w:val="21"/>
                      <w:szCs w:val="21"/>
                    </w:rPr>
                  </w:pPr>
                </w:p>
              </w:tc>
              <w:tc>
                <w:tcPr>
                  <w:tcW w:w="708" w:type="pct"/>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阴离子表面活性剂</w:t>
                  </w:r>
                </w:p>
              </w:tc>
              <w:tc>
                <w:tcPr>
                  <w:tcW w:w="2294" w:type="pct"/>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水质</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阴离子表面活性剂的测定</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亚甲蓝分光光度法</w:t>
                  </w:r>
                </w:p>
              </w:tc>
              <w:tc>
                <w:tcPr>
                  <w:tcW w:w="1346" w:type="pct"/>
                  <w:vAlign w:val="center"/>
                </w:tcPr>
                <w:p>
                  <w:pPr>
                    <w:pStyle w:val="17"/>
                    <w:spacing w:before="8"/>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GB 7494-</w:t>
                  </w:r>
                  <w:r>
                    <w:rPr>
                      <w:rFonts w:hint="eastAsia" w:ascii="Times New Roman" w:hAnsi="Times New Roman" w:eastAsia="宋体" w:cs="Times New Roman"/>
                      <w:sz w:val="21"/>
                      <w:szCs w:val="21"/>
                      <w:lang w:val="en-US" w:eastAsia="zh-CN"/>
                    </w:rPr>
                    <w:t>19</w:t>
                  </w:r>
                  <w:r>
                    <w:rPr>
                      <w:rFonts w:hint="default" w:ascii="Times New Roman" w:hAnsi="Times New Roman" w:eastAsia="宋体" w:cs="Times New Roman"/>
                      <w:sz w:val="21"/>
                      <w:szCs w:val="21"/>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有组织废气</w:t>
                  </w:r>
                </w:p>
              </w:tc>
              <w:tc>
                <w:tcPr>
                  <w:tcW w:w="708"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烟气参数</w:t>
                  </w:r>
                </w:p>
              </w:tc>
              <w:tc>
                <w:tcPr>
                  <w:tcW w:w="2294"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5.2烟气参数的测定 温度、含湿量、烟气成分、压力、流速和流量</w:t>
                  </w:r>
                </w:p>
              </w:tc>
              <w:tc>
                <w:tcPr>
                  <w:tcW w:w="1346"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空气和废气</w:t>
                  </w:r>
                  <w:r>
                    <w:rPr>
                      <w:rFonts w:hint="default" w:ascii="Times New Roman" w:hAnsi="Times New Roman" w:eastAsia="宋体" w:cs="Times New Roman"/>
                      <w:sz w:val="21"/>
                      <w:szCs w:val="21"/>
                      <w:lang w:val="en-US" w:eastAsia="zh-CN"/>
                    </w:rPr>
                    <w:t>监测分析方法》（第四版）国家环境保护总局（</w:t>
                  </w:r>
                  <w:r>
                    <w:rPr>
                      <w:rFonts w:hint="eastAsia" w:ascii="Times New Roman" w:hAnsi="Times New Roman" w:eastAsia="宋体" w:cs="Times New Roman"/>
                      <w:sz w:val="21"/>
                      <w:szCs w:val="21"/>
                      <w:lang w:val="en-US" w:eastAsia="zh-CN"/>
                    </w:rPr>
                    <w:t>2003</w:t>
                  </w:r>
                  <w:r>
                    <w:rPr>
                      <w:rFonts w:hint="default" w:ascii="Times New Roman" w:hAnsi="Times New Roman" w:eastAsia="宋体" w:cs="Times New Roman"/>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pct"/>
                  <w:vMerge w:val="restart"/>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有组织废气</w:t>
                  </w:r>
                </w:p>
              </w:tc>
              <w:tc>
                <w:tcPr>
                  <w:tcW w:w="708" w:type="pct"/>
                  <w:vMerge w:val="restart"/>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烟气参数</w:t>
                  </w:r>
                </w:p>
              </w:tc>
              <w:tc>
                <w:tcPr>
                  <w:tcW w:w="2294"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固定源废气监测技术规范</w:t>
                  </w:r>
                </w:p>
              </w:tc>
              <w:tc>
                <w:tcPr>
                  <w:tcW w:w="1346"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HJ/T 397-2007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pct"/>
                  <w:vMerge w:val="continue"/>
                  <w:vAlign w:val="center"/>
                </w:tcPr>
                <w:p>
                  <w:pPr>
                    <w:pStyle w:val="17"/>
                    <w:spacing w:before="8"/>
                    <w:jc w:val="center"/>
                    <w:rPr>
                      <w:rFonts w:hint="default" w:ascii="Times New Roman" w:hAnsi="Times New Roman" w:eastAsia="宋体" w:cs="Times New Roman"/>
                      <w:sz w:val="21"/>
                      <w:szCs w:val="21"/>
                    </w:rPr>
                  </w:pPr>
                </w:p>
              </w:tc>
              <w:tc>
                <w:tcPr>
                  <w:tcW w:w="708" w:type="pct"/>
                  <w:vMerge w:val="continue"/>
                  <w:vAlign w:val="center"/>
                </w:tcPr>
                <w:p>
                  <w:pPr>
                    <w:pStyle w:val="17"/>
                    <w:spacing w:before="8"/>
                    <w:jc w:val="center"/>
                    <w:rPr>
                      <w:rFonts w:hint="default" w:ascii="Times New Roman" w:hAnsi="Times New Roman" w:eastAsia="宋体" w:cs="Times New Roman"/>
                      <w:sz w:val="21"/>
                      <w:szCs w:val="21"/>
                      <w:lang w:val="zh-CN" w:eastAsia="zh-CN"/>
                    </w:rPr>
                  </w:pPr>
                </w:p>
              </w:tc>
              <w:tc>
                <w:tcPr>
                  <w:tcW w:w="2294"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固定污染源</w:t>
                  </w:r>
                  <w:r>
                    <w:rPr>
                      <w:rFonts w:hint="eastAsia" w:ascii="Times New Roman" w:hAnsi="Times New Roman" w:eastAsia="宋体" w:cs="Times New Roman"/>
                      <w:sz w:val="21"/>
                      <w:szCs w:val="21"/>
                      <w:lang w:val="en-US" w:eastAsia="zh-CN"/>
                    </w:rPr>
                    <w:t>烟</w:t>
                  </w:r>
                  <w:r>
                    <w:rPr>
                      <w:rFonts w:hint="default" w:ascii="Times New Roman" w:hAnsi="Times New Roman" w:eastAsia="宋体" w:cs="Times New Roman"/>
                      <w:sz w:val="21"/>
                      <w:szCs w:val="21"/>
                      <w:lang w:val="en-US" w:eastAsia="zh-CN"/>
                    </w:rPr>
                    <w:t>气（SO</w:t>
                  </w:r>
                  <w:r>
                    <w:rPr>
                      <w:rFonts w:hint="default"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NO</w:t>
                  </w:r>
                  <w:r>
                    <w:rPr>
                      <w:rFonts w:hint="default" w:ascii="Times New Roman" w:hAnsi="Times New Roman" w:eastAsia="宋体" w:cs="Times New Roman"/>
                      <w:sz w:val="21"/>
                      <w:szCs w:val="21"/>
                      <w:vertAlign w:val="subscript"/>
                      <w:lang w:val="en-US" w:eastAsia="zh-CN"/>
                    </w:rPr>
                    <w:t>X</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颗粒物）排放连续监测系统</w:t>
                  </w:r>
                  <w:r>
                    <w:rPr>
                      <w:rFonts w:hint="eastAsia" w:ascii="Times New Roman" w:hAnsi="Times New Roman" w:eastAsia="宋体" w:cs="Times New Roman"/>
                      <w:sz w:val="21"/>
                      <w:szCs w:val="21"/>
                      <w:lang w:val="en-US" w:eastAsia="zh-CN"/>
                    </w:rPr>
                    <w:t>技术</w:t>
                  </w:r>
                  <w:r>
                    <w:rPr>
                      <w:rFonts w:hint="default" w:ascii="Times New Roman" w:hAnsi="Times New Roman" w:eastAsia="宋体" w:cs="Times New Roman"/>
                      <w:sz w:val="21"/>
                      <w:szCs w:val="21"/>
                      <w:lang w:val="en-US" w:eastAsia="zh-CN"/>
                    </w:rPr>
                    <w:t>要求及检测方法 附录D</w:t>
                  </w:r>
                </w:p>
              </w:tc>
              <w:tc>
                <w:tcPr>
                  <w:tcW w:w="1346"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HJ 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pct"/>
                  <w:vMerge w:val="continue"/>
                  <w:vAlign w:val="center"/>
                </w:tcPr>
                <w:p>
                  <w:pPr>
                    <w:pStyle w:val="17"/>
                    <w:spacing w:before="8"/>
                    <w:jc w:val="center"/>
                    <w:rPr>
                      <w:rFonts w:hint="default" w:ascii="Times New Roman" w:hAnsi="Times New Roman" w:eastAsia="宋体" w:cs="Times New Roman"/>
                      <w:sz w:val="21"/>
                      <w:szCs w:val="21"/>
                      <w:lang w:val="zh-CN" w:eastAsia="zh-CN"/>
                    </w:rPr>
                  </w:pPr>
                </w:p>
              </w:tc>
              <w:tc>
                <w:tcPr>
                  <w:tcW w:w="708" w:type="pct"/>
                  <w:vMerge w:val="restart"/>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颗粒物</w:t>
                  </w:r>
                </w:p>
              </w:tc>
              <w:tc>
                <w:tcPr>
                  <w:tcW w:w="2294"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固定污染源废气 低浓度颗粒物的测定 重量法</w:t>
                  </w:r>
                </w:p>
              </w:tc>
              <w:tc>
                <w:tcPr>
                  <w:tcW w:w="1346"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HJ 836-2017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pct"/>
                  <w:vMerge w:val="continue"/>
                  <w:vAlign w:val="center"/>
                </w:tcPr>
                <w:p>
                  <w:pPr>
                    <w:pStyle w:val="17"/>
                    <w:spacing w:before="8"/>
                    <w:jc w:val="center"/>
                    <w:rPr>
                      <w:rFonts w:hint="default" w:ascii="Times New Roman" w:hAnsi="Times New Roman" w:eastAsia="宋体" w:cs="Times New Roman"/>
                      <w:sz w:val="21"/>
                      <w:szCs w:val="21"/>
                    </w:rPr>
                  </w:pPr>
                </w:p>
              </w:tc>
              <w:tc>
                <w:tcPr>
                  <w:tcW w:w="708" w:type="pct"/>
                  <w:vMerge w:val="continue"/>
                  <w:vAlign w:val="center"/>
                </w:tcPr>
                <w:p>
                  <w:pPr>
                    <w:pStyle w:val="17"/>
                    <w:spacing w:before="8"/>
                    <w:jc w:val="center"/>
                    <w:rPr>
                      <w:rFonts w:hint="default" w:ascii="Times New Roman" w:hAnsi="Times New Roman" w:eastAsia="宋体" w:cs="Times New Roman"/>
                      <w:sz w:val="21"/>
                      <w:szCs w:val="21"/>
                      <w:lang w:val="zh-CN" w:eastAsia="zh-CN"/>
                    </w:rPr>
                  </w:pPr>
                </w:p>
              </w:tc>
              <w:tc>
                <w:tcPr>
                  <w:tcW w:w="2294"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固定污染源排气中颗粒物和气态污染物采样方法</w:t>
                  </w:r>
                </w:p>
              </w:tc>
              <w:tc>
                <w:tcPr>
                  <w:tcW w:w="1346" w:type="pct"/>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GB/T 16157-1996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pct"/>
                  <w:vMerge w:val="continue"/>
                  <w:vAlign w:val="center"/>
                </w:tcPr>
                <w:p>
                  <w:pPr>
                    <w:pStyle w:val="17"/>
                    <w:spacing w:before="8"/>
                    <w:jc w:val="center"/>
                    <w:rPr>
                      <w:rFonts w:hint="default" w:ascii="Times New Roman" w:hAnsi="Times New Roman" w:eastAsia="宋体" w:cs="Times New Roman"/>
                      <w:sz w:val="21"/>
                      <w:szCs w:val="21"/>
                    </w:rPr>
                  </w:pPr>
                </w:p>
              </w:tc>
              <w:tc>
                <w:tcPr>
                  <w:tcW w:w="708" w:type="pct"/>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非甲烷总烃</w:t>
                  </w:r>
                </w:p>
              </w:tc>
              <w:tc>
                <w:tcPr>
                  <w:tcW w:w="2294" w:type="pct"/>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固</w:t>
                  </w:r>
                  <w:r>
                    <w:rPr>
                      <w:rFonts w:hint="default" w:ascii="Times New Roman" w:hAnsi="Times New Roman" w:eastAsia="宋体" w:cs="Times New Roman"/>
                      <w:sz w:val="21"/>
                      <w:szCs w:val="21"/>
                      <w:lang w:val="en-US" w:eastAsia="zh-CN"/>
                    </w:rPr>
                    <w:t>定污染源</w:t>
                  </w:r>
                  <w:r>
                    <w:rPr>
                      <w:rFonts w:hint="eastAsia" w:ascii="Times New Roman" w:hAnsi="Times New Roman" w:eastAsia="宋体" w:cs="Times New Roman"/>
                      <w:sz w:val="21"/>
                      <w:szCs w:val="21"/>
                      <w:lang w:val="en-US" w:eastAsia="zh-CN"/>
                    </w:rPr>
                    <w:t>废气 总烃、甲烷和非甲烷总烃的测定 气相色谱法</w:t>
                  </w:r>
                </w:p>
              </w:tc>
              <w:tc>
                <w:tcPr>
                  <w:tcW w:w="1346" w:type="pct"/>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HJ 38-2017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pct"/>
                  <w:vMerge w:val="restart"/>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无组织废气</w:t>
                  </w:r>
                </w:p>
              </w:tc>
              <w:tc>
                <w:tcPr>
                  <w:tcW w:w="708" w:type="pct"/>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颗粒物</w:t>
                  </w:r>
                </w:p>
              </w:tc>
              <w:tc>
                <w:tcPr>
                  <w:tcW w:w="2294" w:type="pct"/>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环境空气 总悬浮颗粒物的测定 重量法</w:t>
                  </w:r>
                </w:p>
              </w:tc>
              <w:tc>
                <w:tcPr>
                  <w:tcW w:w="1346" w:type="pct"/>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GB/T 15432-1995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pct"/>
                  <w:vMerge w:val="continue"/>
                  <w:vAlign w:val="center"/>
                </w:tcPr>
                <w:p>
                  <w:pPr>
                    <w:pStyle w:val="17"/>
                    <w:spacing w:before="8"/>
                    <w:jc w:val="center"/>
                    <w:rPr>
                      <w:rFonts w:hint="eastAsia" w:ascii="Times New Roman" w:hAnsi="Times New Roman" w:eastAsia="宋体" w:cs="Times New Roman"/>
                      <w:sz w:val="21"/>
                      <w:szCs w:val="21"/>
                      <w:lang w:val="en-US" w:eastAsia="zh-CN"/>
                    </w:rPr>
                  </w:pPr>
                </w:p>
              </w:tc>
              <w:tc>
                <w:tcPr>
                  <w:tcW w:w="708" w:type="pct"/>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非甲烷总烃</w:t>
                  </w:r>
                </w:p>
              </w:tc>
              <w:tc>
                <w:tcPr>
                  <w:tcW w:w="2294" w:type="pct"/>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环境空气 总烃、甲烷和非甲烷总烃的测定 直接进样</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气相色谱法</w:t>
                  </w:r>
                </w:p>
              </w:tc>
              <w:tc>
                <w:tcPr>
                  <w:tcW w:w="1346" w:type="pct"/>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HJ 604-2017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pct"/>
                  <w:vMerge w:val="restart"/>
                  <w:vAlign w:val="center"/>
                </w:tcPr>
                <w:p>
                  <w:pPr>
                    <w:pStyle w:val="17"/>
                    <w:spacing w:before="8"/>
                    <w:ind w:left="0" w:leftChars="0" w:right="0" w:rightChars="0"/>
                    <w:jc w:val="center"/>
                    <w:rPr>
                      <w:rFonts w:hint="eastAsia" w:ascii="宋体" w:hAnsi="宋体" w:eastAsia="宋体" w:cs="宋体"/>
                      <w:sz w:val="21"/>
                      <w:szCs w:val="22"/>
                      <w:lang w:val="en-US" w:eastAsia="zh-CN" w:bidi="zh-CN"/>
                    </w:rPr>
                  </w:pPr>
                  <w:r>
                    <w:rPr>
                      <w:rFonts w:hint="eastAsia" w:ascii="Times New Roman" w:hAnsi="Times New Roman" w:eastAsia="宋体" w:cs="Times New Roman"/>
                      <w:sz w:val="21"/>
                      <w:szCs w:val="21"/>
                      <w:lang w:val="en-US" w:eastAsia="zh-CN"/>
                    </w:rPr>
                    <w:t>噪声</w:t>
                  </w:r>
                </w:p>
              </w:tc>
              <w:tc>
                <w:tcPr>
                  <w:tcW w:w="708" w:type="pct"/>
                  <w:vMerge w:val="restart"/>
                  <w:vAlign w:val="center"/>
                </w:tcPr>
                <w:p>
                  <w:pPr>
                    <w:pStyle w:val="17"/>
                    <w:spacing w:before="8"/>
                    <w:ind w:left="0" w:leftChars="0" w:right="0" w:rightChars="0"/>
                    <w:jc w:val="center"/>
                    <w:rPr>
                      <w:rFonts w:hint="eastAsia" w:ascii="宋体" w:hAnsi="宋体" w:eastAsia="宋体" w:cs="宋体"/>
                      <w:sz w:val="21"/>
                      <w:szCs w:val="22"/>
                      <w:lang w:val="en-US" w:eastAsia="zh-CN" w:bidi="zh-CN"/>
                    </w:rPr>
                  </w:pPr>
                  <w:r>
                    <w:rPr>
                      <w:rFonts w:hint="default" w:ascii="Times New Roman" w:hAnsi="Times New Roman" w:eastAsia="宋体" w:cs="Times New Roman"/>
                      <w:sz w:val="21"/>
                      <w:szCs w:val="21"/>
                      <w:lang w:val="en-US" w:eastAsia="zh-CN"/>
                    </w:rPr>
                    <w:t>工业企业厂界环境噪声</w:t>
                  </w:r>
                </w:p>
              </w:tc>
              <w:tc>
                <w:tcPr>
                  <w:tcW w:w="2294" w:type="pct"/>
                  <w:vAlign w:val="center"/>
                </w:tcPr>
                <w:p>
                  <w:pPr>
                    <w:pStyle w:val="17"/>
                    <w:spacing w:before="8"/>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工业企业厂界环境噪声排放标准</w:t>
                  </w:r>
                </w:p>
                <w:p>
                  <w:pPr>
                    <w:pStyle w:val="17"/>
                    <w:spacing w:before="8"/>
                    <w:ind w:left="0" w:leftChars="0" w:right="0" w:rightChars="0"/>
                    <w:jc w:val="center"/>
                    <w:rPr>
                      <w:rFonts w:hint="eastAsia" w:ascii="宋体" w:hAnsi="宋体" w:eastAsia="宋体" w:cs="宋体"/>
                      <w:sz w:val="21"/>
                      <w:szCs w:val="22"/>
                      <w:lang w:val="en-US" w:eastAsia="zh-CN" w:bidi="zh-CN"/>
                    </w:rPr>
                  </w:pPr>
                  <w:r>
                    <w:rPr>
                      <w:rFonts w:hint="default" w:ascii="Times New Roman" w:hAnsi="Times New Roman" w:eastAsia="宋体" w:cs="Times New Roman"/>
                      <w:sz w:val="21"/>
                      <w:szCs w:val="21"/>
                      <w:lang w:val="en-US" w:eastAsia="zh-CN"/>
                    </w:rPr>
                    <w:t>（5 测量方法）</w:t>
                  </w:r>
                </w:p>
              </w:tc>
              <w:tc>
                <w:tcPr>
                  <w:tcW w:w="1346" w:type="pct"/>
                  <w:vAlign w:val="center"/>
                </w:tcPr>
                <w:p>
                  <w:pPr>
                    <w:pStyle w:val="17"/>
                    <w:spacing w:before="8"/>
                    <w:ind w:left="0" w:leftChars="0" w:right="0" w:rightChars="0"/>
                    <w:jc w:val="center"/>
                    <w:rPr>
                      <w:rFonts w:hint="eastAsia" w:ascii="宋体" w:hAnsi="宋体" w:eastAsia="宋体" w:cs="宋体"/>
                      <w:sz w:val="21"/>
                      <w:szCs w:val="22"/>
                      <w:lang w:val="en-US" w:eastAsia="zh-CN" w:bidi="zh-CN"/>
                    </w:rPr>
                  </w:pPr>
                  <w:r>
                    <w:rPr>
                      <w:rFonts w:hint="default" w:ascii="Times New Roman" w:hAnsi="Times New Roman" w:eastAsia="宋体" w:cs="Times New Roman"/>
                      <w:sz w:val="21"/>
                      <w:szCs w:val="21"/>
                      <w:lang w:val="en-US" w:eastAsia="zh-CN"/>
                    </w:rPr>
                    <w:t>GB 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 w:type="pct"/>
                  <w:vMerge w:val="continue"/>
                  <w:vAlign w:val="center"/>
                </w:tcPr>
                <w:p>
                  <w:pPr>
                    <w:pStyle w:val="17"/>
                    <w:spacing w:before="8"/>
                    <w:jc w:val="center"/>
                    <w:rPr>
                      <w:rFonts w:hint="eastAsia" w:ascii="Times New Roman" w:hAnsi="Times New Roman" w:eastAsia="宋体" w:cs="Times New Roman"/>
                      <w:sz w:val="21"/>
                      <w:szCs w:val="21"/>
                      <w:lang w:val="en-US" w:eastAsia="zh-CN"/>
                    </w:rPr>
                  </w:pPr>
                </w:p>
              </w:tc>
              <w:tc>
                <w:tcPr>
                  <w:tcW w:w="708" w:type="pct"/>
                  <w:vMerge w:val="continue"/>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p>
              </w:tc>
              <w:tc>
                <w:tcPr>
                  <w:tcW w:w="2294" w:type="pct"/>
                  <w:vAlign w:val="center"/>
                </w:tcPr>
                <w:p>
                  <w:pPr>
                    <w:pStyle w:val="17"/>
                    <w:spacing w:before="8"/>
                    <w:ind w:left="0" w:leftChars="0" w:right="0" w:rightChars="0"/>
                    <w:jc w:val="center"/>
                    <w:rPr>
                      <w:rFonts w:hint="eastAsia" w:ascii="宋体" w:hAnsi="宋体" w:eastAsia="宋体" w:cs="宋体"/>
                      <w:sz w:val="21"/>
                      <w:szCs w:val="22"/>
                      <w:lang w:val="en-US" w:eastAsia="zh-CN" w:bidi="zh-CN"/>
                    </w:rPr>
                  </w:pPr>
                  <w:r>
                    <w:rPr>
                      <w:rFonts w:hint="default" w:ascii="Times New Roman" w:hAnsi="Times New Roman" w:eastAsia="宋体" w:cs="Times New Roman"/>
                      <w:sz w:val="21"/>
                      <w:szCs w:val="21"/>
                      <w:lang w:val="en-US" w:eastAsia="zh-CN"/>
                    </w:rPr>
                    <w:t>环境噪声监测技术规范 噪声测量值修正</w:t>
                  </w:r>
                </w:p>
              </w:tc>
              <w:tc>
                <w:tcPr>
                  <w:tcW w:w="1346" w:type="pct"/>
                  <w:vAlign w:val="center"/>
                </w:tcPr>
                <w:p>
                  <w:pPr>
                    <w:pStyle w:val="17"/>
                    <w:spacing w:before="8"/>
                    <w:ind w:left="0" w:leftChars="0" w:right="0" w:rightChars="0"/>
                    <w:jc w:val="center"/>
                    <w:rPr>
                      <w:rFonts w:hint="eastAsia" w:ascii="Calibri" w:hAnsi="宋体" w:eastAsia="宋体" w:cs="宋体"/>
                      <w:sz w:val="21"/>
                      <w:szCs w:val="22"/>
                      <w:lang w:val="en-US" w:eastAsia="zh-CN" w:bidi="zh-CN"/>
                    </w:rPr>
                  </w:pPr>
                  <w:r>
                    <w:rPr>
                      <w:rFonts w:hint="default" w:ascii="Times New Roman" w:hAnsi="Times New Roman" w:eastAsia="宋体" w:cs="Times New Roman"/>
                      <w:sz w:val="21"/>
                      <w:szCs w:val="21"/>
                      <w:lang w:val="en-US" w:eastAsia="zh-CN"/>
                    </w:rPr>
                    <w:t>HJ 706-2014</w:t>
                  </w:r>
                </w:p>
              </w:tc>
            </w:tr>
          </w:tbl>
          <w:p>
            <w:pPr>
              <w:pStyle w:val="17"/>
              <w:spacing w:before="24"/>
              <w:ind w:left="3364"/>
              <w:jc w:val="both"/>
              <w:rPr>
                <w:sz w:val="21"/>
              </w:rPr>
            </w:pPr>
          </w:p>
        </w:tc>
      </w:tr>
    </w:tbl>
    <w:p>
      <w:pPr>
        <w:pStyle w:val="2"/>
        <w:rPr>
          <w:rFonts w:ascii="Times New Roman"/>
          <w:sz w:val="22"/>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5" w:hRule="atLeast"/>
        </w:trPr>
        <w:tc>
          <w:tcPr>
            <w:tcW w:w="9846" w:type="dxa"/>
          </w:tcPr>
          <w:p>
            <w:pPr>
              <w:pStyle w:val="17"/>
              <w:numPr>
                <w:ilvl w:val="1"/>
                <w:numId w:val="8"/>
              </w:numPr>
              <w:tabs>
                <w:tab w:val="left" w:pos="466"/>
              </w:tabs>
              <w:spacing w:before="7" w:after="0" w:line="480" w:lineRule="auto"/>
              <w:ind w:left="465" w:right="0" w:hanging="361"/>
              <w:jc w:val="both"/>
              <w:rPr>
                <w:b/>
                <w:sz w:val="24"/>
              </w:rPr>
            </w:pPr>
            <w:r>
              <w:rPr>
                <w:b/>
                <w:sz w:val="24"/>
              </w:rPr>
              <w:t>监测仪器</w:t>
            </w:r>
          </w:p>
          <w:p>
            <w:pPr>
              <w:keepNext w:val="0"/>
              <w:keepLines w:val="0"/>
              <w:pageBreakBefore w:val="0"/>
              <w:widowControl w:val="0"/>
              <w:kinsoku/>
              <w:wordWrap/>
              <w:overflowPunct/>
              <w:topLinePunct w:val="0"/>
              <w:autoSpaceDE/>
              <w:autoSpaceDN/>
              <w:bidi w:val="0"/>
              <w:adjustRightInd/>
              <w:snapToGrid/>
              <w:spacing w:line="360" w:lineRule="auto"/>
              <w:ind w:left="2520" w:firstLine="420"/>
              <w:textAlignment w:val="auto"/>
              <w:rPr>
                <w:rFonts w:ascii="Times New Roman" w:hAnsi="Times New Roman" w:eastAsia="宋体" w:cs="Times New Roman"/>
                <w:b/>
                <w:color w:val="000000" w:themeColor="text1"/>
                <w:kern w:val="2"/>
                <w:sz w:val="24"/>
                <w:szCs w:val="21"/>
              </w:rPr>
            </w:pPr>
            <w:r>
              <w:rPr>
                <w:rFonts w:hint="default" w:ascii="Times New Roman" w:hAnsi="Times New Roman" w:cs="Times New Roman"/>
                <w:b/>
                <w:bCs/>
                <w:sz w:val="21"/>
              </w:rPr>
              <w:t xml:space="preserve">表 </w:t>
            </w:r>
            <w:r>
              <w:rPr>
                <w:rFonts w:hint="default" w:ascii="Times New Roman" w:hAnsi="Times New Roman" w:eastAsia="Calibri" w:cs="Times New Roman"/>
                <w:b/>
                <w:bCs/>
                <w:sz w:val="21"/>
              </w:rPr>
              <w:t xml:space="preserve">5.3-1  </w:t>
            </w:r>
            <w:r>
              <w:rPr>
                <w:rFonts w:hint="default" w:ascii="Times New Roman" w:hAnsi="Times New Roman" w:cs="Times New Roman"/>
                <w:b/>
                <w:bCs/>
                <w:sz w:val="21"/>
              </w:rPr>
              <w:t>监测使用仪器一览表</w:t>
            </w:r>
          </w:p>
          <w:tbl>
            <w:tblPr>
              <w:tblStyle w:val="12"/>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770"/>
              <w:gridCol w:w="3570"/>
              <w:gridCol w:w="187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noWrap w:val="0"/>
                  <w:vAlign w:val="top"/>
                </w:tcPr>
                <w:p>
                  <w:pPr>
                    <w:pStyle w:val="17"/>
                    <w:spacing w:before="62"/>
                    <w:ind w:left="84" w:leftChars="0" w:right="50" w:rightChars="0"/>
                    <w:jc w:val="center"/>
                    <w:rPr>
                      <w:rFonts w:hint="default" w:ascii="Times New Roman" w:hAnsi="Times New Roman" w:eastAsia="宋体" w:cs="Times New Roman"/>
                      <w:b w:val="0"/>
                      <w:bCs w:val="0"/>
                      <w:color w:val="000000" w:themeColor="text1"/>
                      <w:kern w:val="2"/>
                      <w:sz w:val="21"/>
                      <w:szCs w:val="21"/>
                      <w:lang w:eastAsia="zh-CN"/>
                    </w:rPr>
                  </w:pPr>
                  <w:r>
                    <w:rPr>
                      <w:sz w:val="21"/>
                      <w:szCs w:val="21"/>
                    </w:rPr>
                    <w:t>检测类型</w:t>
                  </w:r>
                </w:p>
              </w:tc>
              <w:tc>
                <w:tcPr>
                  <w:tcW w:w="1770" w:type="dxa"/>
                  <w:noWrap w:val="0"/>
                  <w:vAlign w:val="center"/>
                </w:tcPr>
                <w:p>
                  <w:pPr>
                    <w:widowControl w:val="0"/>
                    <w:adjustRightInd/>
                    <w:snapToGrid/>
                    <w:spacing w:after="0"/>
                    <w:ind w:left="0" w:leftChars="0" w:right="0" w:rightChars="0"/>
                    <w:jc w:val="center"/>
                    <w:rPr>
                      <w:rFonts w:hint="default" w:ascii="Times New Roman" w:hAnsi="Times New Roman" w:eastAsia="宋体" w:cs="Times New Roman"/>
                      <w:b w:val="0"/>
                      <w:bCs w:val="0"/>
                      <w:color w:val="000000" w:themeColor="text1"/>
                      <w:kern w:val="2"/>
                      <w:sz w:val="21"/>
                      <w:szCs w:val="21"/>
                      <w:lang w:eastAsia="zh-CN"/>
                    </w:rPr>
                  </w:pPr>
                  <w:r>
                    <w:rPr>
                      <w:rFonts w:hint="default" w:ascii="Times New Roman" w:hAnsi="Times New Roman" w:eastAsia="宋体" w:cs="Times New Roman"/>
                      <w:b w:val="0"/>
                      <w:bCs w:val="0"/>
                      <w:color w:val="000000" w:themeColor="text1"/>
                      <w:kern w:val="2"/>
                      <w:sz w:val="21"/>
                      <w:szCs w:val="21"/>
                      <w:lang w:eastAsia="zh-CN"/>
                    </w:rPr>
                    <w:t>检测项目</w:t>
                  </w:r>
                </w:p>
              </w:tc>
              <w:tc>
                <w:tcPr>
                  <w:tcW w:w="3570" w:type="dxa"/>
                  <w:noWrap w:val="0"/>
                  <w:vAlign w:val="center"/>
                </w:tcPr>
                <w:p>
                  <w:pPr>
                    <w:widowControl w:val="0"/>
                    <w:adjustRightInd/>
                    <w:snapToGrid/>
                    <w:spacing w:after="0"/>
                    <w:ind w:left="0" w:leftChars="0" w:right="0" w:rightChars="0"/>
                    <w:jc w:val="center"/>
                    <w:rPr>
                      <w:rFonts w:hint="default" w:ascii="Times New Roman" w:hAnsi="Times New Roman" w:eastAsia="宋体" w:cs="Times New Roman"/>
                      <w:b w:val="0"/>
                      <w:bCs w:val="0"/>
                      <w:color w:val="000000" w:themeColor="text1"/>
                      <w:kern w:val="2"/>
                      <w:sz w:val="21"/>
                      <w:szCs w:val="21"/>
                      <w:lang w:eastAsia="zh-CN"/>
                    </w:rPr>
                  </w:pPr>
                  <w:r>
                    <w:rPr>
                      <w:rFonts w:hint="default" w:ascii="Times New Roman" w:hAnsi="Times New Roman" w:eastAsia="宋体" w:cs="Times New Roman"/>
                      <w:b w:val="0"/>
                      <w:bCs w:val="0"/>
                      <w:color w:val="000000" w:themeColor="text1"/>
                      <w:kern w:val="2"/>
                      <w:sz w:val="21"/>
                      <w:szCs w:val="21"/>
                      <w:lang w:eastAsia="zh-CN"/>
                    </w:rPr>
                    <w:t>仪器名称及型号</w:t>
                  </w:r>
                </w:p>
              </w:tc>
              <w:tc>
                <w:tcPr>
                  <w:tcW w:w="1871" w:type="dxa"/>
                  <w:noWrap w:val="0"/>
                  <w:vAlign w:val="center"/>
                </w:tcPr>
                <w:p>
                  <w:pPr>
                    <w:widowControl w:val="0"/>
                    <w:adjustRightInd/>
                    <w:snapToGrid/>
                    <w:spacing w:after="0"/>
                    <w:ind w:left="0" w:leftChars="0" w:right="0" w:rightChars="0"/>
                    <w:jc w:val="center"/>
                    <w:rPr>
                      <w:rFonts w:hint="default" w:ascii="Times New Roman" w:hAnsi="Times New Roman" w:eastAsia="宋体" w:cs="Times New Roman"/>
                      <w:b w:val="0"/>
                      <w:bCs w:val="0"/>
                      <w:color w:val="000000" w:themeColor="text1"/>
                      <w:kern w:val="2"/>
                      <w:sz w:val="21"/>
                      <w:szCs w:val="21"/>
                      <w:lang w:eastAsia="zh-CN"/>
                    </w:rPr>
                  </w:pPr>
                  <w:r>
                    <w:rPr>
                      <w:rFonts w:hint="default" w:ascii="Times New Roman" w:hAnsi="Times New Roman" w:eastAsia="宋体" w:cs="Times New Roman"/>
                      <w:b w:val="0"/>
                      <w:bCs w:val="0"/>
                      <w:color w:val="000000" w:themeColor="text1"/>
                      <w:kern w:val="2"/>
                      <w:sz w:val="21"/>
                      <w:szCs w:val="21"/>
                      <w:lang w:eastAsia="zh-CN"/>
                    </w:rPr>
                    <w:t>仪器编号</w:t>
                  </w:r>
                </w:p>
              </w:tc>
              <w:tc>
                <w:tcPr>
                  <w:tcW w:w="1069" w:type="dxa"/>
                  <w:noWrap w:val="0"/>
                  <w:vAlign w:val="center"/>
                </w:tcPr>
                <w:p>
                  <w:pPr>
                    <w:widowControl w:val="0"/>
                    <w:adjustRightInd/>
                    <w:snapToGrid/>
                    <w:spacing w:after="0"/>
                    <w:jc w:val="center"/>
                    <w:rPr>
                      <w:rFonts w:hint="default" w:ascii="Times New Roman" w:hAnsi="Times New Roman" w:eastAsia="宋体" w:cs="Times New Roman"/>
                      <w:b w:val="0"/>
                      <w:bCs w:val="0"/>
                      <w:color w:val="000000" w:themeColor="text1"/>
                      <w:kern w:val="2"/>
                      <w:sz w:val="21"/>
                      <w:szCs w:val="21"/>
                      <w:lang w:eastAsia="zh-CN"/>
                    </w:rPr>
                  </w:pPr>
                  <w:r>
                    <w:rPr>
                      <w:rFonts w:hint="default" w:ascii="Times New Roman" w:hAnsi="Times New Roman" w:eastAsia="宋体" w:cs="Times New Roman"/>
                      <w:b w:val="0"/>
                      <w:bCs w:val="0"/>
                      <w:color w:val="000000" w:themeColor="text1"/>
                      <w:kern w:val="2"/>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restart"/>
                  <w:noWrap w:val="0"/>
                  <w:vAlign w:val="top"/>
                </w:tcPr>
                <w:p>
                  <w:pPr>
                    <w:pStyle w:val="17"/>
                    <w:spacing w:before="8"/>
                    <w:ind w:left="0" w:leftChars="0" w:right="0" w:rightChars="0"/>
                    <w:jc w:val="center"/>
                    <w:rPr>
                      <w:rFonts w:hint="eastAsia" w:ascii="Times New Roman" w:hAnsi="Times New Roman" w:eastAsia="宋体" w:cs="Times New Roman"/>
                      <w:sz w:val="21"/>
                      <w:szCs w:val="21"/>
                      <w:lang w:eastAsia="zh-CN"/>
                    </w:rPr>
                  </w:pPr>
                </w:p>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生活污水</w:t>
                  </w:r>
                </w:p>
              </w:tc>
              <w:tc>
                <w:tcPr>
                  <w:tcW w:w="17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化学需氧量</w:t>
                  </w: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滴定管</w:t>
                  </w:r>
                </w:p>
              </w:tc>
              <w:tc>
                <w:tcPr>
                  <w:tcW w:w="1871" w:type="dxa"/>
                  <w:noWrap w:val="0"/>
                  <w:vAlign w:val="center"/>
                </w:tcPr>
                <w:p>
                  <w:pPr>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cs="Times New Roman"/>
                      <w:bCs/>
                      <w:color w:val="auto"/>
                      <w:kern w:val="2"/>
                      <w:sz w:val="21"/>
                      <w:szCs w:val="21"/>
                      <w:lang w:val="en-US" w:eastAsia="zh-CN" w:bidi="ar-SA"/>
                    </w:rPr>
                    <w:t>165886</w:t>
                  </w:r>
                </w:p>
              </w:tc>
              <w:tc>
                <w:tcPr>
                  <w:tcW w:w="1069" w:type="dxa"/>
                  <w:vMerge w:val="restart"/>
                  <w:noWrap w:val="0"/>
                  <w:vAlign w:val="center"/>
                </w:tcPr>
                <w:p>
                  <w:pPr>
                    <w:widowControl w:val="0"/>
                    <w:autoSpaceDE w:val="0"/>
                    <w:autoSpaceDN w:val="0"/>
                    <w:adjustRightInd/>
                    <w:snapToGrid/>
                    <w:spacing w:after="0"/>
                    <w:jc w:val="both"/>
                    <w:rPr>
                      <w:rFonts w:hint="default" w:ascii="Times New Roman" w:hAnsi="Times New Roman" w:eastAsia="宋体" w:cs="Times New Roman"/>
                      <w:kern w:val="2"/>
                      <w:sz w:val="21"/>
                      <w:szCs w:val="21"/>
                      <w:lang w:eastAsia="zh-CN"/>
                    </w:rPr>
                  </w:pPr>
                </w:p>
                <w:p>
                  <w:pPr>
                    <w:widowControl w:val="0"/>
                    <w:autoSpaceDE w:val="0"/>
                    <w:autoSpaceDN w:val="0"/>
                    <w:adjustRightInd/>
                    <w:snapToGrid/>
                    <w:spacing w:after="0"/>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仪器在计量检定有效期内使用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continue"/>
                  <w:noWrap w:val="0"/>
                  <w:vAlign w:val="top"/>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1770"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悬浮物</w:t>
                  </w: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GZX-GF101-1-BS-Ⅱ/H</w:t>
                  </w:r>
                  <w:r>
                    <w:rPr>
                      <w:rFonts w:hint="default" w:ascii="Times New Roman" w:hAnsi="Times New Roman" w:eastAsia="宋体" w:cs="Times New Roman"/>
                      <w:sz w:val="21"/>
                      <w:szCs w:val="21"/>
                      <w:lang w:val="en-US" w:eastAsia="zh-CN"/>
                    </w:rPr>
                    <w:t xml:space="preserve"> 电热恒温鼓风干燥箱</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bCs/>
                      <w:color w:val="auto"/>
                      <w:sz w:val="21"/>
                      <w:szCs w:val="21"/>
                      <w:lang w:val="en-US" w:eastAsia="zh-CN"/>
                    </w:rPr>
                    <w:t>04261702</w:t>
                  </w:r>
                </w:p>
              </w:tc>
              <w:tc>
                <w:tcPr>
                  <w:tcW w:w="1069" w:type="dxa"/>
                  <w:vMerge w:val="continue"/>
                  <w:noWrap w:val="0"/>
                  <w:vAlign w:val="center"/>
                </w:tcPr>
                <w:p>
                  <w:pPr>
                    <w:jc w:val="center"/>
                    <w:rPr>
                      <w:rFonts w:hint="default" w:ascii="Times New Roman" w:hAnsi="Times New Roman"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BSA224S</w:t>
                  </w:r>
                  <w:r>
                    <w:rPr>
                      <w:rFonts w:hint="default" w:ascii="Times New Roman" w:hAnsi="Times New Roman" w:eastAsia="宋体" w:cs="Times New Roman"/>
                      <w:sz w:val="21"/>
                      <w:szCs w:val="21"/>
                      <w:lang w:val="en-US" w:eastAsia="zh-CN"/>
                    </w:rPr>
                    <w:t xml:space="preserve"> 万分之一电子天平</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bCs/>
                      <w:color w:val="auto"/>
                      <w:sz w:val="21"/>
                      <w:szCs w:val="21"/>
                    </w:rPr>
                    <w:t>33790750</w:t>
                  </w:r>
                </w:p>
              </w:tc>
              <w:tc>
                <w:tcPr>
                  <w:tcW w:w="1069" w:type="dxa"/>
                  <w:vMerge w:val="continue"/>
                  <w:noWrap w:val="0"/>
                  <w:vAlign w:val="center"/>
                </w:tcPr>
                <w:p>
                  <w:pPr>
                    <w:jc w:val="center"/>
                    <w:rPr>
                      <w:rFonts w:hint="default" w:ascii="Times New Roman" w:hAnsi="Times New Roman"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6" w:type="dxa"/>
                  <w:vMerge w:val="continue"/>
                  <w:noWrap w:val="0"/>
                  <w:vAlign w:val="top"/>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氨氮</w:t>
                  </w: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V-1200可见分光光度计</w:t>
                  </w:r>
                </w:p>
              </w:tc>
              <w:tc>
                <w:tcPr>
                  <w:tcW w:w="1871" w:type="dxa"/>
                  <w:noWrap w:val="0"/>
                  <w:vAlign w:val="center"/>
                </w:tcPr>
                <w:p>
                  <w:pPr>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bCs/>
                      <w:color w:val="auto"/>
                      <w:sz w:val="21"/>
                      <w:szCs w:val="21"/>
                      <w:lang w:val="en-US" w:eastAsia="zh-CN"/>
                    </w:rPr>
                    <w:t>VEC 1705049</w:t>
                  </w:r>
                </w:p>
              </w:tc>
              <w:tc>
                <w:tcPr>
                  <w:tcW w:w="1069" w:type="dxa"/>
                  <w:vMerge w:val="continue"/>
                  <w:noWrap w:val="0"/>
                  <w:vAlign w:val="center"/>
                </w:tcPr>
                <w:p>
                  <w:pPr>
                    <w:jc w:val="center"/>
                    <w:rPr>
                      <w:rFonts w:hint="default" w:ascii="Times New Roman" w:hAnsi="Times New Roman"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continue"/>
                  <w:noWrap w:val="0"/>
                  <w:vAlign w:val="top"/>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石油类</w:t>
                  </w: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OIL-460红外分光测油仪</w:t>
                  </w:r>
                </w:p>
              </w:tc>
              <w:tc>
                <w:tcPr>
                  <w:tcW w:w="1871" w:type="dxa"/>
                  <w:noWrap w:val="0"/>
                  <w:vAlign w:val="center"/>
                </w:tcPr>
                <w:p>
                  <w:pPr>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b w:val="0"/>
                      <w:bCs/>
                      <w:color w:val="auto"/>
                      <w:sz w:val="21"/>
                      <w:szCs w:val="21"/>
                      <w:lang w:val="en-US" w:eastAsia="zh-CN"/>
                    </w:rPr>
                    <w:t>111IIC16010014</w:t>
                  </w:r>
                </w:p>
              </w:tc>
              <w:tc>
                <w:tcPr>
                  <w:tcW w:w="1069" w:type="dxa"/>
                  <w:vMerge w:val="continue"/>
                  <w:noWrap w:val="0"/>
                  <w:vAlign w:val="center"/>
                </w:tcPr>
                <w:p>
                  <w:pPr>
                    <w:jc w:val="center"/>
                    <w:rPr>
                      <w:rFonts w:hint="default" w:ascii="Times New Roman" w:hAnsi="Times New Roman"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阴离子表面活性剂</w:t>
                  </w: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V-1200可见分光光度计</w:t>
                  </w:r>
                </w:p>
              </w:tc>
              <w:tc>
                <w:tcPr>
                  <w:tcW w:w="1871" w:type="dxa"/>
                  <w:noWrap w:val="0"/>
                  <w:vAlign w:val="center"/>
                </w:tcPr>
                <w:p>
                  <w:pPr>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bCs/>
                      <w:color w:val="auto"/>
                      <w:sz w:val="21"/>
                      <w:szCs w:val="21"/>
                      <w:lang w:val="en-US" w:eastAsia="zh-CN"/>
                    </w:rPr>
                    <w:t>VEC 1705049</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continue"/>
                  <w:noWrap w:val="0"/>
                  <w:vAlign w:val="top"/>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五日生化需氧量</w:t>
                  </w:r>
                </w:p>
              </w:tc>
              <w:tc>
                <w:tcPr>
                  <w:tcW w:w="3570"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SPX-150-II 生化培养箱</w:t>
                  </w:r>
                </w:p>
              </w:tc>
              <w:tc>
                <w:tcPr>
                  <w:tcW w:w="1871" w:type="dxa"/>
                  <w:noWrap w:val="0"/>
                  <w:vAlign w:val="center"/>
                </w:tcPr>
                <w:p>
                  <w:pPr>
                    <w:ind w:left="0" w:leftChars="0" w:right="0" w:rightChars="0" w:firstLine="420" w:firstLineChars="200"/>
                    <w:jc w:val="both"/>
                    <w:rPr>
                      <w:rFonts w:hint="default" w:ascii="Times New Roman" w:hAnsi="Times New Roman" w:eastAsia="宋体" w:cs="Times New Roman"/>
                      <w:sz w:val="21"/>
                      <w:szCs w:val="21"/>
                      <w:lang w:eastAsia="zh-CN"/>
                    </w:rPr>
                  </w:pPr>
                  <w:r>
                    <w:rPr>
                      <w:rFonts w:hint="eastAsia" w:ascii="Times New Roman" w:hAnsi="Times New Roman" w:eastAsia="宋体" w:cs="Times New Roman"/>
                      <w:color w:val="auto"/>
                      <w:kern w:val="2"/>
                      <w:sz w:val="21"/>
                      <w:szCs w:val="21"/>
                      <w:lang w:val="en-US" w:eastAsia="zh-CN" w:bidi="ar-SA"/>
                    </w:rPr>
                    <w:t>02051706</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continue"/>
                  <w:noWrap w:val="0"/>
                  <w:vAlign w:val="top"/>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滴定管</w:t>
                  </w:r>
                </w:p>
              </w:tc>
              <w:tc>
                <w:tcPr>
                  <w:tcW w:w="1871" w:type="dxa"/>
                  <w:noWrap w:val="0"/>
                  <w:vAlign w:val="center"/>
                </w:tcPr>
                <w:p>
                  <w:pPr>
                    <w:ind w:left="0" w:leftChars="0" w:right="0" w:rightChars="0" w:firstLine="420" w:firstLineChars="200"/>
                    <w:jc w:val="both"/>
                    <w:rPr>
                      <w:rFonts w:hint="eastAsia" w:ascii="Times New Roman" w:hAnsi="Times New Roman" w:eastAsia="宋体" w:cs="Times New Roman"/>
                      <w:sz w:val="21"/>
                      <w:szCs w:val="21"/>
                      <w:lang w:val="en-US" w:eastAsia="zh-CN"/>
                    </w:rPr>
                  </w:pPr>
                  <w:r>
                    <w:rPr>
                      <w:rFonts w:hint="eastAsia" w:ascii="Times New Roman" w:hAnsi="Times New Roman" w:cs="Times New Roman"/>
                      <w:bCs/>
                      <w:color w:val="auto"/>
                      <w:kern w:val="2"/>
                      <w:sz w:val="21"/>
                      <w:szCs w:val="21"/>
                      <w:lang w:val="en-US" w:eastAsia="zh-CN" w:bidi="ar-SA"/>
                    </w:rPr>
                    <w:t>ZB1808178</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有组织废气</w:t>
                  </w:r>
                </w:p>
              </w:tc>
              <w:tc>
                <w:tcPr>
                  <w:tcW w:w="1770" w:type="dxa"/>
                  <w:vMerge w:val="restart"/>
                  <w:noWrap w:val="0"/>
                  <w:vAlign w:val="center"/>
                </w:tcPr>
                <w:p>
                  <w:pPr>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color w:val="auto"/>
                      <w:sz w:val="21"/>
                      <w:szCs w:val="21"/>
                      <w:lang w:val="en-US" w:eastAsia="zh-CN"/>
                    </w:rPr>
                    <w:t>烟气参数</w:t>
                  </w:r>
                </w:p>
              </w:tc>
              <w:tc>
                <w:tcPr>
                  <w:tcW w:w="3570" w:type="dxa"/>
                  <w:noWrap w:val="0"/>
                  <w:vAlign w:val="center"/>
                </w:tcPr>
                <w:p>
                  <w:pPr>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bCs/>
                      <w:color w:val="auto"/>
                      <w:sz w:val="21"/>
                      <w:szCs w:val="21"/>
                      <w:lang w:val="en-US" w:eastAsia="zh-CN"/>
                    </w:rPr>
                    <w:t>ZR-3260自动烟尘烟气综合测试仪</w:t>
                  </w:r>
                </w:p>
              </w:tc>
              <w:tc>
                <w:tcPr>
                  <w:tcW w:w="1871" w:type="dxa"/>
                  <w:noWrap w:val="0"/>
                  <w:vAlign w:val="center"/>
                </w:tcPr>
                <w:p>
                  <w:pPr>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bCs/>
                      <w:color w:val="auto"/>
                      <w:sz w:val="21"/>
                      <w:szCs w:val="21"/>
                      <w:lang w:val="en-US" w:eastAsia="zh-CN"/>
                    </w:rPr>
                    <w:t>3260A17082063</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ind w:left="0" w:leftChars="0" w:right="0" w:rightChars="0"/>
                    <w:jc w:val="center"/>
                    <w:rPr>
                      <w:rFonts w:hint="default" w:ascii="Times New Roman" w:hAnsi="Times New Roman" w:eastAsia="宋体" w:cs="Times New Roman"/>
                      <w:sz w:val="21"/>
                      <w:szCs w:val="21"/>
                      <w:lang w:eastAsia="zh-CN"/>
                    </w:rPr>
                  </w:pPr>
                </w:p>
              </w:tc>
              <w:tc>
                <w:tcPr>
                  <w:tcW w:w="3570" w:type="dxa"/>
                  <w:noWrap w:val="0"/>
                  <w:vAlign w:val="center"/>
                </w:tcPr>
                <w:p>
                  <w:pPr>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Cs/>
                      <w:color w:val="auto"/>
                      <w:sz w:val="21"/>
                      <w:szCs w:val="21"/>
                      <w:lang w:val="en-US" w:eastAsia="zh-CN"/>
                    </w:rPr>
                    <w:t>TH-880F微电脑烟尘烟气采样仪</w:t>
                  </w:r>
                </w:p>
              </w:tc>
              <w:tc>
                <w:tcPr>
                  <w:tcW w:w="1871" w:type="dxa"/>
                  <w:noWrap w:val="0"/>
                  <w:vAlign w:val="center"/>
                </w:tcPr>
                <w:p>
                  <w:pPr>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bCs/>
                      <w:color w:val="auto"/>
                      <w:sz w:val="21"/>
                      <w:szCs w:val="21"/>
                      <w:lang w:val="en-US" w:eastAsia="zh-CN"/>
                    </w:rPr>
                    <w:t>451506138</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noWrap w:val="0"/>
                  <w:vAlign w:val="center"/>
                </w:tcPr>
                <w:p>
                  <w:pPr>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auto"/>
                      <w:sz w:val="21"/>
                      <w:szCs w:val="21"/>
                      <w:lang w:val="en-US" w:eastAsia="zh-CN"/>
                    </w:rPr>
                    <w:t>非甲烷总烃</w:t>
                  </w:r>
                </w:p>
              </w:tc>
              <w:tc>
                <w:tcPr>
                  <w:tcW w:w="3570" w:type="dxa"/>
                  <w:noWrap w:val="0"/>
                  <w:vAlign w:val="center"/>
                </w:tcPr>
                <w:p>
                  <w:pPr>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val="0"/>
                      <w:bCs/>
                      <w:color w:val="auto"/>
                      <w:sz w:val="21"/>
                      <w:szCs w:val="21"/>
                      <w:lang w:val="en-US" w:eastAsia="zh-CN"/>
                    </w:rPr>
                    <w:t>GC9790 PLUS气相色谱仪</w:t>
                  </w:r>
                </w:p>
              </w:tc>
              <w:tc>
                <w:tcPr>
                  <w:tcW w:w="1871" w:type="dxa"/>
                  <w:noWrap w:val="0"/>
                  <w:vAlign w:val="center"/>
                </w:tcPr>
                <w:p>
                  <w:pPr>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b w:val="0"/>
                      <w:bCs/>
                      <w:color w:val="auto"/>
                      <w:sz w:val="21"/>
                      <w:szCs w:val="21"/>
                      <w:lang w:val="en-US" w:eastAsia="zh-CN"/>
                    </w:rPr>
                    <w:t>9790p0155</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restart"/>
                  <w:noWrap w:val="0"/>
                  <w:vAlign w:val="center"/>
                </w:tcPr>
                <w:p>
                  <w:pPr>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cs="Times New Roman"/>
                      <w:b w:val="0"/>
                      <w:bCs/>
                      <w:color w:val="auto"/>
                      <w:sz w:val="21"/>
                      <w:szCs w:val="21"/>
                      <w:lang w:val="en-US" w:eastAsia="zh-CN"/>
                    </w:rPr>
                    <w:t>无组织废气</w:t>
                  </w:r>
                </w:p>
              </w:tc>
              <w:tc>
                <w:tcPr>
                  <w:tcW w:w="1770" w:type="dxa"/>
                  <w:vMerge w:val="restart"/>
                  <w:noWrap w:val="0"/>
                  <w:vAlign w:val="center"/>
                </w:tcPr>
                <w:p>
                  <w:pPr>
                    <w:ind w:left="0" w:leftChars="0" w:right="0" w:rightChars="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color w:val="auto"/>
                      <w:sz w:val="21"/>
                      <w:szCs w:val="21"/>
                      <w:lang w:val="en-US" w:eastAsia="zh-CN"/>
                    </w:rPr>
                    <w:t>颗粒物</w:t>
                  </w:r>
                </w:p>
              </w:tc>
              <w:tc>
                <w:tcPr>
                  <w:tcW w:w="3570" w:type="dxa"/>
                  <w:noWrap w:val="0"/>
                  <w:vAlign w:val="center"/>
                </w:tcPr>
                <w:p>
                  <w:pPr>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val="0"/>
                      <w:bCs/>
                      <w:color w:val="auto"/>
                      <w:sz w:val="21"/>
                      <w:szCs w:val="21"/>
                      <w:lang w:val="en-US" w:eastAsia="zh-CN"/>
                    </w:rPr>
                    <w:t>ZR-3922环境空气颗粒物综合采样器</w:t>
                  </w:r>
                </w:p>
              </w:tc>
              <w:tc>
                <w:tcPr>
                  <w:tcW w:w="1871" w:type="dxa"/>
                  <w:noWrap w:val="0"/>
                  <w:vAlign w:val="center"/>
                </w:tcPr>
                <w:p>
                  <w:pPr>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val="0"/>
                      <w:bCs/>
                      <w:color w:val="auto"/>
                      <w:sz w:val="21"/>
                      <w:szCs w:val="21"/>
                      <w:lang w:val="en-US" w:eastAsia="zh-CN"/>
                    </w:rPr>
                    <w:t>392218112926</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continue"/>
                  <w:noWrap w:val="0"/>
                  <w:vAlign w:val="center"/>
                </w:tcPr>
                <w:p>
                  <w:pPr>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ind w:left="0" w:leftChars="0" w:right="0" w:rightChars="0"/>
                    <w:jc w:val="center"/>
                    <w:rPr>
                      <w:rFonts w:hint="eastAsia" w:ascii="Times New Roman" w:hAnsi="Times New Roman" w:eastAsia="宋体" w:cs="Times New Roman"/>
                      <w:sz w:val="21"/>
                      <w:szCs w:val="21"/>
                      <w:lang w:eastAsia="zh-CN"/>
                    </w:rPr>
                  </w:pPr>
                </w:p>
              </w:tc>
              <w:tc>
                <w:tcPr>
                  <w:tcW w:w="3570" w:type="dxa"/>
                  <w:noWrap w:val="0"/>
                  <w:vAlign w:val="center"/>
                </w:tcPr>
                <w:p>
                  <w:pPr>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val="0"/>
                      <w:bCs/>
                      <w:color w:val="auto"/>
                      <w:sz w:val="21"/>
                      <w:szCs w:val="21"/>
                      <w:lang w:val="en-US" w:eastAsia="zh-CN"/>
                    </w:rPr>
                    <w:t>ZR-3920环境空气颗粒物综合采样器</w:t>
                  </w:r>
                </w:p>
              </w:tc>
              <w:tc>
                <w:tcPr>
                  <w:tcW w:w="1871" w:type="dxa"/>
                  <w:noWrap w:val="0"/>
                  <w:vAlign w:val="center"/>
                </w:tcPr>
                <w:p>
                  <w:pPr>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val="0"/>
                      <w:bCs/>
                      <w:color w:val="auto"/>
                      <w:sz w:val="21"/>
                      <w:szCs w:val="21"/>
                      <w:lang w:val="en-US" w:eastAsia="zh-CN"/>
                    </w:rPr>
                    <w:t>3920B18057265</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continue"/>
                  <w:noWrap w:val="0"/>
                  <w:vAlign w:val="center"/>
                </w:tcPr>
                <w:p>
                  <w:pPr>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ind w:left="0" w:leftChars="0" w:right="0" w:rightChars="0"/>
                    <w:jc w:val="center"/>
                    <w:rPr>
                      <w:rFonts w:hint="default" w:ascii="Times New Roman" w:hAnsi="Times New Roman" w:eastAsia="宋体" w:cs="Times New Roman"/>
                      <w:sz w:val="21"/>
                      <w:szCs w:val="21"/>
                      <w:lang w:eastAsia="zh-CN"/>
                    </w:rPr>
                  </w:pPr>
                </w:p>
              </w:tc>
              <w:tc>
                <w:tcPr>
                  <w:tcW w:w="3570" w:type="dxa"/>
                  <w:noWrap w:val="0"/>
                  <w:vAlign w:val="center"/>
                </w:tcPr>
                <w:p>
                  <w:pPr>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b w:val="0"/>
                      <w:bCs/>
                      <w:color w:val="auto"/>
                      <w:sz w:val="21"/>
                      <w:szCs w:val="21"/>
                      <w:lang w:val="en-US" w:eastAsia="zh-CN"/>
                    </w:rPr>
                    <w:t>FB-8便携式风速风向仪</w:t>
                  </w:r>
                </w:p>
              </w:tc>
              <w:tc>
                <w:tcPr>
                  <w:tcW w:w="1871" w:type="dxa"/>
                  <w:noWrap w:val="0"/>
                  <w:vAlign w:val="center"/>
                </w:tcPr>
                <w:p>
                  <w:pPr>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val="0"/>
                      <w:bCs/>
                      <w:color w:val="auto"/>
                      <w:sz w:val="21"/>
                      <w:szCs w:val="21"/>
                      <w:lang w:val="en-US" w:eastAsia="zh-CN"/>
                    </w:rPr>
                    <w:t>JC2017090559</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continue"/>
                  <w:noWrap w:val="0"/>
                  <w:vAlign w:val="center"/>
                </w:tcPr>
                <w:p>
                  <w:pPr>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ind w:left="0" w:leftChars="0" w:right="0" w:rightChars="0"/>
                    <w:jc w:val="center"/>
                    <w:rPr>
                      <w:rFonts w:hint="default" w:ascii="Times New Roman" w:hAnsi="Times New Roman" w:eastAsia="宋体" w:cs="Times New Roman"/>
                      <w:sz w:val="21"/>
                      <w:szCs w:val="21"/>
                      <w:lang w:eastAsia="zh-CN"/>
                    </w:rPr>
                  </w:pPr>
                </w:p>
              </w:tc>
              <w:tc>
                <w:tcPr>
                  <w:tcW w:w="3570" w:type="dxa"/>
                  <w:noWrap w:val="0"/>
                  <w:vAlign w:val="center"/>
                </w:tcPr>
                <w:p>
                  <w:pPr>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b w:val="0"/>
                      <w:bCs/>
                      <w:color w:val="auto"/>
                      <w:sz w:val="21"/>
                      <w:szCs w:val="21"/>
                      <w:lang w:val="en-US" w:eastAsia="zh-CN"/>
                    </w:rPr>
                    <w:t>LRHS-150-II 恒温恒湿箱</w:t>
                  </w:r>
                </w:p>
              </w:tc>
              <w:tc>
                <w:tcPr>
                  <w:tcW w:w="1871" w:type="dxa"/>
                  <w:noWrap w:val="0"/>
                  <w:vAlign w:val="center"/>
                </w:tcPr>
                <w:p>
                  <w:pPr>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val="0"/>
                      <w:bCs/>
                      <w:color w:val="auto"/>
                      <w:sz w:val="21"/>
                      <w:szCs w:val="21"/>
                      <w:lang w:val="en-US" w:eastAsia="zh-CN"/>
                    </w:rPr>
                    <w:t>08051507</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continue"/>
                  <w:noWrap w:val="0"/>
                  <w:vAlign w:val="center"/>
                </w:tcPr>
                <w:p>
                  <w:pPr>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ind w:left="0" w:leftChars="0" w:right="0" w:rightChars="0"/>
                    <w:jc w:val="center"/>
                    <w:rPr>
                      <w:rFonts w:hint="default" w:ascii="Times New Roman" w:hAnsi="Times New Roman" w:eastAsia="宋体" w:cs="Times New Roman"/>
                      <w:sz w:val="21"/>
                      <w:szCs w:val="21"/>
                      <w:lang w:val="en-US" w:eastAsia="zh-CN"/>
                    </w:rPr>
                  </w:pPr>
                </w:p>
              </w:tc>
              <w:tc>
                <w:tcPr>
                  <w:tcW w:w="3570" w:type="dxa"/>
                  <w:noWrap w:val="0"/>
                  <w:vAlign w:val="center"/>
                </w:tcPr>
                <w:p>
                  <w:pPr>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val="0"/>
                      <w:bCs/>
                      <w:color w:val="auto"/>
                      <w:sz w:val="21"/>
                      <w:szCs w:val="21"/>
                      <w:lang w:val="en-US" w:eastAsia="zh-CN"/>
                    </w:rPr>
                    <w:t xml:space="preserve">     ATY224电子天平</w:t>
                  </w:r>
                </w:p>
              </w:tc>
              <w:tc>
                <w:tcPr>
                  <w:tcW w:w="1871" w:type="dxa"/>
                  <w:noWrap w:val="0"/>
                  <w:vAlign w:val="center"/>
                </w:tcPr>
                <w:p>
                  <w:pPr>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val="0"/>
                      <w:bCs/>
                      <w:color w:val="auto"/>
                      <w:sz w:val="21"/>
                      <w:szCs w:val="21"/>
                      <w:lang w:val="en-US" w:eastAsia="zh-CN"/>
                    </w:rPr>
                    <w:t>D318900241</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6" w:type="dxa"/>
                  <w:vMerge w:val="continue"/>
                  <w:noWrap w:val="0"/>
                  <w:vAlign w:val="center"/>
                </w:tcPr>
                <w:p>
                  <w:pPr>
                    <w:ind w:left="0" w:leftChars="0" w:right="0" w:rightChars="0"/>
                    <w:jc w:val="center"/>
                    <w:rPr>
                      <w:rFonts w:hint="default" w:ascii="Times New Roman" w:hAnsi="Times New Roman" w:eastAsia="宋体" w:cs="Times New Roman"/>
                      <w:sz w:val="21"/>
                      <w:szCs w:val="21"/>
                      <w:lang w:eastAsia="zh-CN"/>
                    </w:rPr>
                  </w:pPr>
                </w:p>
              </w:tc>
              <w:tc>
                <w:tcPr>
                  <w:tcW w:w="1770"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color w:val="auto"/>
                      <w:sz w:val="21"/>
                      <w:szCs w:val="21"/>
                      <w:lang w:val="en-US" w:eastAsia="zh-CN"/>
                    </w:rPr>
                    <w:t>非甲烷总烃</w:t>
                  </w:r>
                </w:p>
              </w:tc>
              <w:tc>
                <w:tcPr>
                  <w:tcW w:w="3570" w:type="dxa"/>
                  <w:noWrap w:val="0"/>
                  <w:vAlign w:val="center"/>
                </w:tcPr>
                <w:p>
                  <w:pPr>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val="0"/>
                      <w:bCs/>
                      <w:color w:val="auto"/>
                      <w:sz w:val="21"/>
                      <w:szCs w:val="21"/>
                      <w:lang w:val="en-US" w:eastAsia="zh-CN"/>
                    </w:rPr>
                    <w:t>FB-8便携式风速风向仪</w:t>
                  </w:r>
                </w:p>
              </w:tc>
              <w:tc>
                <w:tcPr>
                  <w:tcW w:w="1871" w:type="dxa"/>
                  <w:noWrap w:val="0"/>
                  <w:vAlign w:val="center"/>
                </w:tcPr>
                <w:p>
                  <w:pPr>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val="0"/>
                      <w:bCs/>
                      <w:color w:val="auto"/>
                      <w:sz w:val="21"/>
                      <w:szCs w:val="21"/>
                      <w:lang w:val="en-US" w:eastAsia="zh-CN"/>
                    </w:rPr>
                    <w:t>JC2017090559</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continue"/>
                  <w:noWrap w:val="0"/>
                  <w:vAlign w:val="center"/>
                </w:tcPr>
                <w:p>
                  <w:pPr>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rPr>
                      <w:rFonts w:hint="default" w:ascii="Times New Roman" w:hAnsi="Times New Roman" w:eastAsia="宋体" w:cs="Times New Roman"/>
                      <w:sz w:val="21"/>
                      <w:szCs w:val="21"/>
                      <w:lang w:val="zh-CN" w:eastAsia="zh-CN"/>
                    </w:rPr>
                  </w:pPr>
                </w:p>
              </w:tc>
              <w:tc>
                <w:tcPr>
                  <w:tcW w:w="3570" w:type="dxa"/>
                  <w:noWrap w:val="0"/>
                  <w:vAlign w:val="center"/>
                </w:tcPr>
                <w:p>
                  <w:pPr>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b w:val="0"/>
                      <w:bCs/>
                      <w:color w:val="auto"/>
                      <w:sz w:val="21"/>
                      <w:szCs w:val="21"/>
                      <w:lang w:val="en-US" w:eastAsia="zh-CN"/>
                    </w:rPr>
                    <w:t>GC9790 PLUS气相色谱仪</w:t>
                  </w:r>
                </w:p>
              </w:tc>
              <w:tc>
                <w:tcPr>
                  <w:tcW w:w="1871" w:type="dxa"/>
                  <w:noWrap w:val="0"/>
                  <w:vAlign w:val="center"/>
                </w:tcPr>
                <w:p>
                  <w:pPr>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val="0"/>
                      <w:bCs/>
                      <w:color w:val="auto"/>
                      <w:sz w:val="21"/>
                      <w:szCs w:val="21"/>
                      <w:lang w:val="en-US" w:eastAsia="zh-CN"/>
                    </w:rPr>
                    <w:t>9790p0155</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6" w:type="dxa"/>
                  <w:vMerge w:val="restart"/>
                  <w:noWrap w:val="0"/>
                  <w:vAlign w:val="center"/>
                </w:tcPr>
                <w:p>
                  <w:pPr>
                    <w:spacing w:line="240" w:lineRule="auto"/>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b w:val="0"/>
                      <w:bCs/>
                      <w:color w:val="auto"/>
                      <w:sz w:val="21"/>
                      <w:szCs w:val="21"/>
                      <w:lang w:val="en-US" w:eastAsia="zh-CN"/>
                    </w:rPr>
                    <w:t>噪声</w:t>
                  </w:r>
                </w:p>
              </w:tc>
              <w:tc>
                <w:tcPr>
                  <w:tcW w:w="1770" w:type="dxa"/>
                  <w:vMerge w:val="restart"/>
                  <w:noWrap w:val="0"/>
                  <w:vAlign w:val="center"/>
                </w:tcPr>
                <w:p>
                  <w:pPr>
                    <w:spacing w:line="240" w:lineRule="auto"/>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b w:val="0"/>
                      <w:bCs/>
                      <w:color w:val="auto"/>
                      <w:sz w:val="21"/>
                      <w:szCs w:val="21"/>
                      <w:lang w:val="en-US" w:eastAsia="zh-CN"/>
                    </w:rPr>
                    <w:t>工业企业厂界环境噪声</w:t>
                  </w:r>
                </w:p>
              </w:tc>
              <w:tc>
                <w:tcPr>
                  <w:tcW w:w="3570" w:type="dxa"/>
                  <w:noWrap w:val="0"/>
                  <w:vAlign w:val="center"/>
                </w:tcPr>
                <w:p>
                  <w:pPr>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b w:val="0"/>
                      <w:bCs/>
                      <w:color w:val="auto"/>
                      <w:sz w:val="21"/>
                      <w:szCs w:val="21"/>
                      <w:lang w:val="en-US" w:eastAsia="zh-CN"/>
                    </w:rPr>
                    <w:t>AWA5688多功能声级计</w:t>
                  </w:r>
                </w:p>
              </w:tc>
              <w:tc>
                <w:tcPr>
                  <w:tcW w:w="1871" w:type="dxa"/>
                  <w:noWrap w:val="0"/>
                  <w:vAlign w:val="center"/>
                </w:tcPr>
                <w:p>
                  <w:pPr>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val="0"/>
                      <w:bCs/>
                      <w:color w:val="auto"/>
                      <w:sz w:val="21"/>
                      <w:szCs w:val="21"/>
                      <w:lang w:val="en-US" w:eastAsia="zh-CN"/>
                    </w:rPr>
                    <w:t>00314972</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continue"/>
                  <w:noWrap w:val="0"/>
                  <w:vAlign w:val="center"/>
                </w:tcPr>
                <w:p>
                  <w:pPr>
                    <w:spacing w:line="240" w:lineRule="auto"/>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bidi="zh-CN"/>
                    </w:rPr>
                  </w:pPr>
                </w:p>
              </w:tc>
              <w:tc>
                <w:tcPr>
                  <w:tcW w:w="3570" w:type="dxa"/>
                  <w:noWrap w:val="0"/>
                  <w:vAlign w:val="center"/>
                </w:tcPr>
                <w:p>
                  <w:pPr>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b w:val="0"/>
                      <w:bCs/>
                      <w:color w:val="auto"/>
                      <w:sz w:val="21"/>
                      <w:szCs w:val="21"/>
                      <w:lang w:val="en-US" w:eastAsia="zh-CN"/>
                    </w:rPr>
                    <w:t>AWA6221A声校准器</w:t>
                  </w:r>
                </w:p>
              </w:tc>
              <w:tc>
                <w:tcPr>
                  <w:tcW w:w="1871" w:type="dxa"/>
                  <w:noWrap w:val="0"/>
                  <w:vAlign w:val="center"/>
                </w:tcPr>
                <w:p>
                  <w:pPr>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b w:val="0"/>
                      <w:bCs/>
                      <w:color w:val="auto"/>
                      <w:sz w:val="21"/>
                      <w:szCs w:val="21"/>
                      <w:lang w:val="en-US" w:eastAsia="zh-CN"/>
                    </w:rPr>
                    <w:t>1004528</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vMerge w:val="continue"/>
                  <w:noWrap w:val="0"/>
                  <w:vAlign w:val="center"/>
                </w:tcPr>
                <w:p>
                  <w:pPr>
                    <w:spacing w:line="240" w:lineRule="auto"/>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spacing w:line="240" w:lineRule="auto"/>
                    <w:ind w:left="0" w:leftChars="0" w:right="0" w:rightChars="0"/>
                    <w:jc w:val="center"/>
                    <w:rPr>
                      <w:rFonts w:hint="default" w:ascii="Times New Roman" w:hAnsi="Times New Roman" w:eastAsia="宋体" w:cs="Times New Roman"/>
                      <w:sz w:val="21"/>
                      <w:szCs w:val="21"/>
                      <w:lang w:eastAsia="zh-CN"/>
                    </w:rPr>
                  </w:pPr>
                </w:p>
              </w:tc>
              <w:tc>
                <w:tcPr>
                  <w:tcW w:w="3570" w:type="dxa"/>
                  <w:noWrap w:val="0"/>
                  <w:vAlign w:val="center"/>
                </w:tcPr>
                <w:p>
                  <w:pPr>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b w:val="0"/>
                      <w:bCs/>
                      <w:color w:val="auto"/>
                      <w:sz w:val="21"/>
                      <w:szCs w:val="21"/>
                      <w:lang w:val="en-US" w:eastAsia="zh-CN"/>
                    </w:rPr>
                    <w:t>FB-8便携式风速风向仪</w:t>
                  </w:r>
                </w:p>
              </w:tc>
              <w:tc>
                <w:tcPr>
                  <w:tcW w:w="1871" w:type="dxa"/>
                  <w:noWrap w:val="0"/>
                  <w:vAlign w:val="center"/>
                </w:tcPr>
                <w:p>
                  <w:pPr>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b w:val="0"/>
                      <w:bCs/>
                      <w:color w:val="auto"/>
                      <w:sz w:val="21"/>
                      <w:szCs w:val="21"/>
                      <w:lang w:val="en-US" w:eastAsia="zh-CN"/>
                    </w:rPr>
                    <w:t>JC2017090559</w:t>
                  </w:r>
                </w:p>
              </w:tc>
              <w:tc>
                <w:tcPr>
                  <w:tcW w:w="1069" w:type="dxa"/>
                  <w:vMerge w:val="continue"/>
                  <w:noWrap w:val="0"/>
                  <w:vAlign w:val="center"/>
                </w:tcPr>
                <w:p>
                  <w:pPr>
                    <w:jc w:val="center"/>
                    <w:rPr>
                      <w:rFonts w:hint="default" w:ascii="Times New Roman" w:hAnsi="Times New Roman" w:cs="Times New Roman"/>
                      <w:sz w:val="24"/>
                    </w:rPr>
                  </w:pPr>
                </w:p>
              </w:tc>
            </w:tr>
          </w:tbl>
          <w:p>
            <w:pPr>
              <w:pStyle w:val="2"/>
              <w:jc w:val="both"/>
              <w:rPr>
                <w:rFonts w:ascii="Times New Roman"/>
                <w:sz w:val="22"/>
                <w:vertAlign w:val="baseline"/>
              </w:rPr>
            </w:pPr>
          </w:p>
        </w:tc>
      </w:tr>
    </w:tbl>
    <w:p>
      <w:pPr>
        <w:pStyle w:val="2"/>
        <w:rPr>
          <w:rFonts w:ascii="Times New Roman"/>
          <w:sz w:val="22"/>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5" w:hRule="atLeast"/>
        </w:trPr>
        <w:tc>
          <w:tcPr>
            <w:tcW w:w="9846" w:type="dxa"/>
          </w:tcPr>
          <w:p>
            <w:pPr>
              <w:pStyle w:val="2"/>
              <w:jc w:val="both"/>
              <w:rPr>
                <w:rFonts w:ascii="Times New Roman"/>
                <w:sz w:val="22"/>
                <w:vertAlign w:val="baseline"/>
              </w:rPr>
            </w:pPr>
          </w:p>
          <w:p>
            <w:pPr>
              <w:pStyle w:val="17"/>
              <w:numPr>
                <w:ilvl w:val="1"/>
                <w:numId w:val="8"/>
              </w:numPr>
              <w:tabs>
                <w:tab w:val="left" w:pos="466"/>
              </w:tabs>
              <w:spacing w:before="7" w:after="0" w:line="480" w:lineRule="auto"/>
              <w:ind w:left="465" w:right="0" w:hanging="361"/>
              <w:jc w:val="both"/>
              <w:rPr>
                <w:rFonts w:ascii="宋体" w:hAnsi="宋体" w:eastAsia="宋体" w:cs="宋体"/>
                <w:b/>
                <w:sz w:val="24"/>
              </w:rPr>
            </w:pPr>
            <w:r>
              <w:rPr>
                <w:rFonts w:ascii="宋体" w:hAnsi="宋体" w:eastAsia="宋体" w:cs="宋体"/>
                <w:b/>
                <w:sz w:val="24"/>
              </w:rPr>
              <w:t>监测分析过程中的质量保证和是质量控制</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监测过程中的质量保证措施按国家环境保护总局颁发的《环境监测质量保证管理规定》（暂行）的要求进行，实施全过程质量保证。保证了监测过程中生产工况负荷满足验收监测技术规范要求和各监测布点的科学性和可比性；监测分析方法采用国家有关部门颁布的标准（或推荐）分析方法，监测人员经过考核并持有合格证书；监测数据实行三级审核制度，经过校对、校核，最后由技术负责人审定。</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气体监测分析： 被测排放物的浓度在仪器测试量程的有效范围即仪器量程的30~70%之间。在采样前用标准气体进行校正，烟尘测试仪在采样前均进行了漏气检验， 对采样器流量计、流速计等进行校核，在测试时保证其采样流量。</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噪声监测分析：监测时使用经计量部门检定、并在有效期内的声级计；声级计在测试前后用标准发生源进行校准，测量前后仪器的灵敏度相差不大于 0.5dB。</w:t>
            </w:r>
          </w:p>
          <w:p>
            <w:pPr>
              <w:pStyle w:val="2"/>
              <w:jc w:val="both"/>
              <w:rPr>
                <w:rFonts w:ascii="Times New Roman"/>
                <w:sz w:val="22"/>
                <w:vertAlign w:val="baseline"/>
              </w:rPr>
            </w:pPr>
          </w:p>
          <w:p>
            <w:pPr>
              <w:pStyle w:val="2"/>
              <w:jc w:val="both"/>
              <w:rPr>
                <w:rFonts w:ascii="Times New Roman"/>
                <w:sz w:val="22"/>
                <w:vertAlign w:val="baseline"/>
              </w:rPr>
            </w:pPr>
          </w:p>
        </w:tc>
      </w:tr>
    </w:tbl>
    <w:p>
      <w:pPr>
        <w:pStyle w:val="2"/>
        <w:rPr>
          <w:rFonts w:ascii="Times New Roman"/>
          <w:sz w:val="22"/>
        </w:rPr>
        <w:sectPr>
          <w:footerReference r:id="rId11" w:type="default"/>
          <w:pgSz w:w="11910" w:h="16840"/>
          <w:pgMar w:top="1080" w:right="1140" w:bottom="1160" w:left="1140" w:header="874" w:footer="974" w:gutter="0"/>
          <w:cols w:space="720" w:num="1"/>
        </w:sectPr>
      </w:pPr>
    </w:p>
    <w:p>
      <w:pPr>
        <w:pStyle w:val="3"/>
        <w:tabs>
          <w:tab w:val="left" w:pos="1120"/>
        </w:tabs>
        <w:ind w:left="0" w:leftChars="0" w:firstLine="0" w:firstLineChars="0"/>
      </w:pPr>
      <w:r>
        <w:rPr>
          <w:spacing w:val="5"/>
        </w:rPr>
        <w:t>表</w:t>
      </w:r>
      <w:r>
        <w:t>六</w:t>
      </w:r>
      <w:r>
        <w:rPr>
          <w:rFonts w:hint="eastAsia"/>
          <w:lang w:val="en-US" w:eastAsia="zh-CN"/>
        </w:rPr>
        <w:t xml:space="preserve">  </w:t>
      </w:r>
      <w:r>
        <w:rPr>
          <w:spacing w:val="5"/>
        </w:rPr>
        <w:t>监</w:t>
      </w:r>
      <w:r>
        <w:t>测</w:t>
      </w:r>
      <w:r>
        <w:rPr>
          <w:spacing w:val="5"/>
        </w:rPr>
        <w:t>结</w:t>
      </w:r>
      <w:r>
        <w:t>果</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17"/>
              <w:spacing w:before="82"/>
              <w:ind w:left="105"/>
              <w:rPr>
                <w:rFonts w:ascii="Times New Roman" w:hAnsi="宋体" w:eastAsia="Times New Roman" w:cs="宋体"/>
                <w:b/>
                <w:sz w:val="24"/>
              </w:rPr>
            </w:pPr>
            <w:r>
              <w:rPr>
                <w:rFonts w:ascii="Times New Roman" w:hAnsi="宋体" w:eastAsia="Times New Roman" w:cs="宋体"/>
                <w:b/>
                <w:sz w:val="24"/>
              </w:rPr>
              <w:t xml:space="preserve">6.1 </w:t>
            </w:r>
            <w:r>
              <w:rPr>
                <w:rFonts w:hint="eastAsia" w:ascii="Times New Roman" w:hAnsi="宋体" w:eastAsia="宋体" w:cs="宋体"/>
                <w:b/>
                <w:sz w:val="24"/>
                <w:lang w:val="en-US" w:eastAsia="zh-CN"/>
              </w:rPr>
              <w:t xml:space="preserve"> </w:t>
            </w:r>
            <w:r>
              <w:rPr>
                <w:rFonts w:ascii="Times New Roman" w:hAnsi="宋体" w:eastAsia="Times New Roman" w:cs="宋体"/>
                <w:b/>
                <w:sz w:val="24"/>
              </w:rPr>
              <w:t>废水</w:t>
            </w:r>
          </w:p>
          <w:p>
            <w:pPr>
              <w:pStyle w:val="17"/>
              <w:spacing w:before="159" w:line="367" w:lineRule="auto"/>
              <w:ind w:left="105" w:right="96" w:firstLine="480"/>
              <w:rPr>
                <w:rFonts w:ascii="Times New Roman" w:eastAsia="Times New Roman"/>
                <w:sz w:val="24"/>
              </w:rPr>
            </w:pPr>
            <w:r>
              <w:rPr>
                <w:rFonts w:ascii="Times New Roman" w:eastAsia="Times New Roman"/>
                <w:sz w:val="24"/>
              </w:rPr>
              <w:t>202</w:t>
            </w:r>
            <w:r>
              <w:rPr>
                <w:rFonts w:hint="eastAsia" w:ascii="Times New Roman" w:eastAsia="Times New Roman"/>
                <w:sz w:val="24"/>
                <w:lang w:val="en-US" w:eastAsia="zh-CN"/>
              </w:rPr>
              <w:t>2</w:t>
            </w:r>
            <w:r>
              <w:rPr>
                <w:rFonts w:ascii="Times New Roman" w:eastAsia="Times New Roman"/>
                <w:sz w:val="24"/>
              </w:rPr>
              <w:t>年</w:t>
            </w:r>
            <w:r>
              <w:rPr>
                <w:rFonts w:hint="eastAsia" w:ascii="Times New Roman" w:eastAsia="Times New Roman"/>
                <w:sz w:val="24"/>
                <w:lang w:val="en-US" w:eastAsia="zh-CN"/>
              </w:rPr>
              <w:t>4</w:t>
            </w:r>
            <w:r>
              <w:rPr>
                <w:rFonts w:ascii="Times New Roman" w:eastAsia="Times New Roman"/>
                <w:sz w:val="24"/>
              </w:rPr>
              <w:t>月</w:t>
            </w:r>
            <w:r>
              <w:rPr>
                <w:rFonts w:hint="eastAsia" w:ascii="Times New Roman" w:eastAsia="Times New Roman"/>
                <w:sz w:val="24"/>
                <w:lang w:val="en-US" w:eastAsia="zh-CN"/>
              </w:rPr>
              <w:t>18</w:t>
            </w:r>
            <w:r>
              <w:rPr>
                <w:rFonts w:ascii="Times New Roman" w:eastAsia="Times New Roman"/>
                <w:sz w:val="24"/>
              </w:rPr>
              <w:t>日~202</w:t>
            </w:r>
            <w:r>
              <w:rPr>
                <w:rFonts w:hint="eastAsia" w:ascii="Times New Roman" w:eastAsia="Times New Roman"/>
                <w:sz w:val="24"/>
                <w:lang w:val="en-US" w:eastAsia="zh-CN"/>
              </w:rPr>
              <w:t>2</w:t>
            </w:r>
            <w:r>
              <w:rPr>
                <w:rFonts w:ascii="Times New Roman" w:eastAsia="Times New Roman"/>
                <w:sz w:val="24"/>
              </w:rPr>
              <w:t>年0</w:t>
            </w:r>
            <w:r>
              <w:rPr>
                <w:rFonts w:hint="eastAsia" w:ascii="Times New Roman" w:eastAsia="Times New Roman"/>
                <w:sz w:val="24"/>
                <w:lang w:val="en-US" w:eastAsia="zh-CN"/>
              </w:rPr>
              <w:t>4</w:t>
            </w:r>
            <w:r>
              <w:rPr>
                <w:rFonts w:ascii="Times New Roman" w:eastAsia="Times New Roman"/>
                <w:sz w:val="24"/>
              </w:rPr>
              <w:t>月</w:t>
            </w:r>
            <w:r>
              <w:rPr>
                <w:rFonts w:hint="eastAsia" w:ascii="Times New Roman" w:eastAsia="Times New Roman"/>
                <w:sz w:val="24"/>
                <w:lang w:val="en-US" w:eastAsia="zh-CN"/>
              </w:rPr>
              <w:t>19</w:t>
            </w:r>
            <w:r>
              <w:rPr>
                <w:rFonts w:ascii="Times New Roman" w:eastAsia="Times New Roman"/>
                <w:sz w:val="24"/>
              </w:rPr>
              <w:t>日，对出口进行连续2天监测，每天监测</w:t>
            </w:r>
            <w:r>
              <w:rPr>
                <w:rFonts w:hint="eastAsia" w:ascii="Times New Roman" w:eastAsia="Times New Roman"/>
                <w:sz w:val="24"/>
                <w:lang w:val="en-US" w:eastAsia="zh-CN"/>
              </w:rPr>
              <w:t>4</w:t>
            </w:r>
            <w:r>
              <w:rPr>
                <w:rFonts w:ascii="Times New Roman" w:eastAsia="Times New Roman"/>
                <w:sz w:val="24"/>
              </w:rPr>
              <w:t>次，监测结果见表6.1-1。</w:t>
            </w:r>
          </w:p>
          <w:p>
            <w:pPr>
              <w:pStyle w:val="17"/>
              <w:keepNext w:val="0"/>
              <w:keepLines w:val="0"/>
              <w:pageBreakBefore w:val="0"/>
              <w:widowControl w:val="0"/>
              <w:kinsoku/>
              <w:wordWrap/>
              <w:overflowPunct/>
              <w:topLinePunct w:val="0"/>
              <w:autoSpaceDE w:val="0"/>
              <w:autoSpaceDN w:val="0"/>
              <w:bidi w:val="0"/>
              <w:adjustRightInd/>
              <w:snapToGrid/>
              <w:spacing w:before="120" w:line="368" w:lineRule="auto"/>
              <w:ind w:left="108" w:right="96" w:firstLine="482"/>
              <w:textAlignment w:val="auto"/>
              <w:rPr>
                <w:rFonts w:hint="eastAsia" w:ascii="Times New Roman" w:eastAsia="Times New Roman"/>
                <w:sz w:val="24"/>
                <w:lang w:eastAsia="zh-CN"/>
              </w:rPr>
            </w:pPr>
            <w:r>
              <w:rPr>
                <w:rFonts w:hint="eastAsia" w:ascii="Times New Roman" w:eastAsia="Times New Roman"/>
                <w:sz w:val="24"/>
                <w:lang w:eastAsia="zh-CN"/>
              </w:rPr>
              <w:t>废水</w:t>
            </w:r>
            <w:r>
              <w:rPr>
                <w:rFonts w:ascii="Times New Roman" w:eastAsia="Times New Roman"/>
                <w:sz w:val="24"/>
              </w:rPr>
              <w:t>进口不具备监测条件，未进行监测，仅对出口进行监测</w:t>
            </w:r>
            <w:r>
              <w:rPr>
                <w:rFonts w:hint="eastAsia" w:ascii="Times New Roman" w:eastAsia="Times New Roman"/>
                <w:sz w:val="24"/>
                <w:lang w:eastAsia="zh-CN"/>
              </w:rPr>
              <w:t>。</w:t>
            </w:r>
          </w:p>
          <w:p>
            <w:pPr>
              <w:pStyle w:val="17"/>
              <w:keepNext w:val="0"/>
              <w:keepLines w:val="0"/>
              <w:pageBreakBefore w:val="0"/>
              <w:widowControl w:val="0"/>
              <w:kinsoku/>
              <w:wordWrap/>
              <w:overflowPunct/>
              <w:topLinePunct w:val="0"/>
              <w:autoSpaceDE w:val="0"/>
              <w:autoSpaceDN w:val="0"/>
              <w:bidi w:val="0"/>
              <w:adjustRightInd/>
              <w:snapToGrid/>
              <w:spacing w:before="120" w:line="368" w:lineRule="auto"/>
              <w:ind w:left="108" w:right="96" w:firstLine="482"/>
              <w:jc w:val="center"/>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Times New Roman" w:cs="Times New Roman"/>
                <w:b/>
                <w:bCs/>
                <w:sz w:val="21"/>
                <w:szCs w:val="21"/>
              </w:rPr>
              <w:t>表</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Times New Roman" w:cs="Times New Roman"/>
                <w:b/>
                <w:bCs/>
                <w:sz w:val="21"/>
                <w:szCs w:val="21"/>
              </w:rPr>
              <w:t>6.1-1</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废水监</w:t>
            </w:r>
            <w:r>
              <w:rPr>
                <w:rFonts w:hint="default" w:ascii="Times New Roman" w:hAnsi="Times New Roman" w:eastAsia="宋体" w:cs="Times New Roman"/>
                <w:b/>
                <w:bCs/>
                <w:sz w:val="21"/>
                <w:szCs w:val="21"/>
              </w:rPr>
              <w:t>测</w:t>
            </w:r>
            <w:r>
              <w:rPr>
                <w:rFonts w:hint="default" w:ascii="Times New Roman" w:hAnsi="Times New Roman" w:eastAsia="宋体" w:cs="Times New Roman"/>
                <w:b/>
                <w:bCs/>
                <w:sz w:val="21"/>
                <w:szCs w:val="21"/>
                <w:lang w:val="en-US" w:eastAsia="zh-CN"/>
              </w:rPr>
              <w:t>结果</w:t>
            </w:r>
            <w:r>
              <w:rPr>
                <w:rFonts w:hint="default" w:ascii="Times New Roman" w:hAnsi="Times New Roman" w:cs="Times New Roman"/>
                <w:b/>
                <w:bCs/>
                <w:sz w:val="21"/>
                <w:szCs w:val="21"/>
                <w:lang w:val="en-US" w:eastAsia="zh-CN"/>
              </w:rPr>
              <w:t>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205"/>
              <w:gridCol w:w="31"/>
              <w:gridCol w:w="1245"/>
              <w:gridCol w:w="62"/>
              <w:gridCol w:w="1214"/>
              <w:gridCol w:w="93"/>
              <w:gridCol w:w="1185"/>
              <w:gridCol w:w="830"/>
              <w:gridCol w:w="101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8" w:type="dxa"/>
                  <w:noWrap w:val="0"/>
                  <w:vAlign w:val="center"/>
                </w:tcPr>
                <w:p>
                  <w:pPr>
                    <w:keepNext w:val="0"/>
                    <w:keepLines w:val="0"/>
                    <w:pageBreakBefore w:val="0"/>
                    <w:tabs>
                      <w:tab w:val="left" w:pos="735"/>
                    </w:tabs>
                    <w:kinsoku/>
                    <w:wordWrap/>
                    <w:overflowPunct/>
                    <w:topLinePunct w:val="0"/>
                    <w:autoSpaceDE/>
                    <w:autoSpaceDN/>
                    <w:bidi w:val="0"/>
                    <w:adjustRightInd/>
                    <w:snapToGrid w:val="0"/>
                    <w:spacing w:line="300" w:lineRule="exact"/>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bCs/>
                      <w:color w:val="000000"/>
                      <w:sz w:val="21"/>
                      <w:szCs w:val="21"/>
                      <w:lang w:val="en-US" w:eastAsia="zh-CN"/>
                    </w:rPr>
                    <w:t>监测时间及点位</w:t>
                  </w:r>
                </w:p>
              </w:tc>
              <w:tc>
                <w:tcPr>
                  <w:tcW w:w="7690" w:type="dxa"/>
                  <w:gridSpan w:val="10"/>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color w:val="000000"/>
                      <w:sz w:val="21"/>
                      <w:szCs w:val="21"/>
                      <w:lang w:val="en-US" w:eastAsia="zh-CN"/>
                    </w:rPr>
                    <w:t>2022年4月18日（出口</w:t>
                  </w:r>
                  <w:r>
                    <w:rPr>
                      <w:rFonts w:hint="default" w:ascii="Times New Roman" w:hAnsi="Times New Roman" w:eastAsia="宋体" w:cs="Times New Roman"/>
                      <w:bCs/>
                      <w:sz w:val="21"/>
                      <w:szCs w:val="21"/>
                      <w:lang w:val="en-US" w:eastAsia="zh-CN"/>
                    </w:rPr>
                    <w:t>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8" w:type="dxa"/>
                  <w:noWrap w:val="0"/>
                  <w:vAlign w:val="center"/>
                </w:tcPr>
                <w:p>
                  <w:pPr>
                    <w:keepNext w:val="0"/>
                    <w:keepLines w:val="0"/>
                    <w:pageBreakBefore w:val="0"/>
                    <w:tabs>
                      <w:tab w:val="left" w:pos="735"/>
                    </w:tabs>
                    <w:kinsoku/>
                    <w:wordWrap/>
                    <w:overflowPunct/>
                    <w:topLinePunct w:val="0"/>
                    <w:autoSpaceDE/>
                    <w:autoSpaceDN/>
                    <w:bidi w:val="0"/>
                    <w:adjustRightInd/>
                    <w:snapToGrid w:val="0"/>
                    <w:spacing w:line="300" w:lineRule="exact"/>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color w:val="000000"/>
                      <w:sz w:val="21"/>
                      <w:szCs w:val="21"/>
                    </w:rPr>
                    <w:pict>
                      <v:line id="直接连接符 23" o:spid="_x0000_s2064" o:spt="20" style="position:absolute;left:0pt;margin-left:-4.55pt;margin-top:1.6pt;height:43.35pt;width:83.5pt;z-index:251680768;mso-width-relative:page;mso-height-relative:page;" filled="f" stroked="t" coordsize="21600,21600" o:gfxdata="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1e6rnVAAAABwEAAA8AAAAAAAAAAQAgAAAAIgAAAGRycy9kb3ducmV2LnhtbFBL&#10;AQIUABQAAAAIAIdO4kAn+48i+QEAAOsDAAAOAAAAAAAAAAEAIAAAACQBAABkcnMvZTJvRG9jLnht&#10;bFBLBQYAAAAABgAGAFkBAACPBQAAAAA=&#10;">
                        <v:path arrowok="t"/>
                        <v:fill on="f" focussize="0,0"/>
                        <v:stroke color="#000000" joinstyle="round"/>
                        <v:imagedata o:title=""/>
                        <o:lock v:ext="edit" aspectratio="f"/>
                      </v:line>
                    </w:pict>
                  </w:r>
                  <w:r>
                    <w:rPr>
                      <w:rFonts w:hint="default" w:ascii="Times New Roman" w:hAnsi="Times New Roman" w:eastAsia="宋体" w:cs="Times New Roman"/>
                      <w:bCs/>
                      <w:color w:val="000000"/>
                      <w:sz w:val="21"/>
                      <w:szCs w:val="21"/>
                      <w:lang w:val="en-US" w:eastAsia="zh-CN"/>
                    </w:rPr>
                    <w:t xml:space="preserve">      样品编号</w:t>
                  </w:r>
                </w:p>
                <w:p>
                  <w:pPr>
                    <w:keepNext w:val="0"/>
                    <w:keepLines w:val="0"/>
                    <w:pageBreakBefore w:val="0"/>
                    <w:tabs>
                      <w:tab w:val="left" w:pos="735"/>
                    </w:tabs>
                    <w:kinsoku/>
                    <w:wordWrap/>
                    <w:overflowPunct/>
                    <w:topLinePunct w:val="0"/>
                    <w:autoSpaceDE/>
                    <w:autoSpaceDN/>
                    <w:bidi w:val="0"/>
                    <w:adjustRightInd/>
                    <w:snapToGrid w:val="0"/>
                    <w:spacing w:line="300" w:lineRule="exact"/>
                    <w:jc w:val="both"/>
                    <w:rPr>
                      <w:rFonts w:hint="default" w:ascii="Times New Roman" w:hAnsi="Times New Roman" w:eastAsia="宋体" w:cs="Times New Roman"/>
                      <w:bCs/>
                      <w:color w:val="000000"/>
                      <w:sz w:val="21"/>
                      <w:szCs w:val="21"/>
                      <w:lang w:val="en-US" w:eastAsia="zh-CN"/>
                    </w:rPr>
                  </w:pPr>
                </w:p>
                <w:p>
                  <w:pPr>
                    <w:keepNext w:val="0"/>
                    <w:keepLines w:val="0"/>
                    <w:pageBreakBefore w:val="0"/>
                    <w:tabs>
                      <w:tab w:val="left" w:pos="735"/>
                    </w:tabs>
                    <w:kinsoku/>
                    <w:wordWrap/>
                    <w:overflowPunct/>
                    <w:topLinePunct w:val="0"/>
                    <w:autoSpaceDE/>
                    <w:autoSpaceDN/>
                    <w:bidi w:val="0"/>
                    <w:adjustRightInd/>
                    <w:snapToGrid w:val="0"/>
                    <w:spacing w:line="300" w:lineRule="exact"/>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bCs/>
                      <w:color w:val="000000"/>
                      <w:sz w:val="21"/>
                      <w:szCs w:val="21"/>
                      <w:lang w:val="en-US" w:eastAsia="zh-CN"/>
                    </w:rPr>
                    <w:t>监</w:t>
                  </w:r>
                  <w:r>
                    <w:rPr>
                      <w:rFonts w:hint="default" w:ascii="Times New Roman" w:hAnsi="Times New Roman" w:eastAsia="宋体" w:cs="Times New Roman"/>
                      <w:bCs/>
                      <w:color w:val="000000"/>
                      <w:sz w:val="21"/>
                      <w:szCs w:val="21"/>
                    </w:rPr>
                    <w:t>测项</w:t>
                  </w:r>
                  <w:r>
                    <w:rPr>
                      <w:rFonts w:hint="default" w:ascii="Times New Roman" w:hAnsi="Times New Roman" w:eastAsia="宋体" w:cs="Times New Roman"/>
                      <w:bCs/>
                      <w:color w:val="000000"/>
                      <w:sz w:val="21"/>
                      <w:szCs w:val="21"/>
                      <w:lang w:val="en-US" w:eastAsia="zh-CN"/>
                    </w:rPr>
                    <w:t>目</w:t>
                  </w:r>
                </w:p>
              </w:tc>
              <w:tc>
                <w:tcPr>
                  <w:tcW w:w="120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2203032-W1-1</w:t>
                  </w:r>
                </w:p>
              </w:tc>
              <w:tc>
                <w:tcPr>
                  <w:tcW w:w="127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b w:val="0"/>
                      <w:bCs/>
                      <w:sz w:val="21"/>
                      <w:szCs w:val="21"/>
                      <w:lang w:val="en-US" w:eastAsia="zh-CN"/>
                    </w:rPr>
                    <w:t>2203032-W1-2</w:t>
                  </w:r>
                </w:p>
              </w:tc>
              <w:tc>
                <w:tcPr>
                  <w:tcW w:w="127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2203032-W1-3</w:t>
                  </w:r>
                </w:p>
              </w:tc>
              <w:tc>
                <w:tcPr>
                  <w:tcW w:w="1278" w:type="dxa"/>
                  <w:gridSpan w:val="2"/>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2203032-W1-4</w:t>
                  </w:r>
                </w:p>
              </w:tc>
              <w:tc>
                <w:tcPr>
                  <w:tcW w:w="83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val="en-US" w:eastAsia="zh-CN"/>
                    </w:rPr>
                    <w:t>均值</w:t>
                  </w:r>
                </w:p>
              </w:tc>
              <w:tc>
                <w:tcPr>
                  <w:tcW w:w="1015"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val="en-US" w:eastAsia="zh-CN"/>
                    </w:rPr>
                    <w:t>标准值</w:t>
                  </w:r>
                </w:p>
              </w:tc>
              <w:tc>
                <w:tcPr>
                  <w:tcW w:w="81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化学需氧量</w:t>
                  </w:r>
                </w:p>
              </w:tc>
              <w:tc>
                <w:tcPr>
                  <w:tcW w:w="120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17</w:t>
                  </w:r>
                </w:p>
              </w:tc>
              <w:tc>
                <w:tcPr>
                  <w:tcW w:w="127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b w:val="0"/>
                      <w:bCs/>
                      <w:kern w:val="2"/>
                      <w:sz w:val="21"/>
                      <w:szCs w:val="21"/>
                      <w:lang w:val="en-US" w:eastAsia="zh-CN" w:bidi="ar-SA"/>
                    </w:rPr>
                    <w:t>19</w:t>
                  </w:r>
                </w:p>
              </w:tc>
              <w:tc>
                <w:tcPr>
                  <w:tcW w:w="127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21</w:t>
                  </w:r>
                </w:p>
              </w:tc>
              <w:tc>
                <w:tcPr>
                  <w:tcW w:w="127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18</w:t>
                  </w:r>
                </w:p>
              </w:tc>
              <w:tc>
                <w:tcPr>
                  <w:tcW w:w="83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 xml:space="preserve">19 </w:t>
                  </w:r>
                </w:p>
              </w:tc>
              <w:tc>
                <w:tcPr>
                  <w:tcW w:w="101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kern w:val="2"/>
                      <w:sz w:val="21"/>
                      <w:szCs w:val="21"/>
                      <w:lang w:val="en-US" w:eastAsia="zh-CN" w:bidi="ar-SA"/>
                    </w:rPr>
                    <w:t>500</w:t>
                  </w:r>
                </w:p>
              </w:tc>
              <w:tc>
                <w:tcPr>
                  <w:tcW w:w="81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color w:val="000000"/>
                      <w:sz w:val="21"/>
                      <w:szCs w:val="21"/>
                      <w:lang w:val="en-US" w:eastAsia="zh-CN"/>
                    </w:rPr>
                    <w:t>悬浮物</w:t>
                  </w:r>
                </w:p>
              </w:tc>
              <w:tc>
                <w:tcPr>
                  <w:tcW w:w="120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8</w:t>
                  </w:r>
                </w:p>
              </w:tc>
              <w:tc>
                <w:tcPr>
                  <w:tcW w:w="127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b w:val="0"/>
                      <w:bCs/>
                      <w:sz w:val="21"/>
                      <w:szCs w:val="21"/>
                      <w:lang w:val="en-US" w:eastAsia="zh-CN"/>
                    </w:rPr>
                    <w:t>9</w:t>
                  </w:r>
                </w:p>
              </w:tc>
              <w:tc>
                <w:tcPr>
                  <w:tcW w:w="127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7</w:t>
                  </w:r>
                </w:p>
              </w:tc>
              <w:tc>
                <w:tcPr>
                  <w:tcW w:w="127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kern w:val="2"/>
                      <w:sz w:val="21"/>
                      <w:szCs w:val="21"/>
                      <w:lang w:val="en-US" w:eastAsia="zh-CN" w:bidi="ar-SA"/>
                    </w:rPr>
                    <w:t>8</w:t>
                  </w:r>
                </w:p>
              </w:tc>
              <w:tc>
                <w:tcPr>
                  <w:tcW w:w="83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 xml:space="preserve">8 </w:t>
                  </w:r>
                </w:p>
              </w:tc>
              <w:tc>
                <w:tcPr>
                  <w:tcW w:w="101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kern w:val="2"/>
                      <w:sz w:val="21"/>
                      <w:szCs w:val="21"/>
                      <w:lang w:val="en-US" w:eastAsia="zh-CN" w:bidi="ar-SA"/>
                    </w:rPr>
                    <w:t>400</w:t>
                  </w:r>
                </w:p>
              </w:tc>
              <w:tc>
                <w:tcPr>
                  <w:tcW w:w="81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b w:val="0"/>
                      <w:bCs/>
                      <w:color w:val="000000"/>
                      <w:kern w:val="2"/>
                      <w:sz w:val="21"/>
                      <w:szCs w:val="21"/>
                      <w:lang w:val="en-US" w:eastAsia="zh-CN" w:bidi="ar-SA"/>
                    </w:rPr>
                  </w:pPr>
                  <w:r>
                    <w:rPr>
                      <w:rFonts w:hint="eastAsia" w:ascii="Times New Roman" w:hAnsi="Times New Roman" w:eastAsia="宋体" w:cs="Times New Roman"/>
                      <w:b w:val="0"/>
                      <w:bCs/>
                      <w:color w:val="000000"/>
                      <w:sz w:val="21"/>
                      <w:szCs w:val="21"/>
                      <w:lang w:val="en-US" w:eastAsia="zh-CN"/>
                    </w:rPr>
                    <w:t>氨氮</w:t>
                  </w:r>
                </w:p>
              </w:tc>
              <w:tc>
                <w:tcPr>
                  <w:tcW w:w="120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0.238</w:t>
                  </w:r>
                </w:p>
              </w:tc>
              <w:tc>
                <w:tcPr>
                  <w:tcW w:w="127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b w:val="0"/>
                      <w:bCs/>
                      <w:sz w:val="21"/>
                      <w:szCs w:val="21"/>
                      <w:lang w:val="en-US" w:eastAsia="zh-CN"/>
                    </w:rPr>
                    <w:t>0.289</w:t>
                  </w:r>
                </w:p>
              </w:tc>
              <w:tc>
                <w:tcPr>
                  <w:tcW w:w="127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0.276</w:t>
                  </w:r>
                </w:p>
              </w:tc>
              <w:tc>
                <w:tcPr>
                  <w:tcW w:w="127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kern w:val="2"/>
                      <w:sz w:val="21"/>
                      <w:szCs w:val="21"/>
                      <w:lang w:val="en-US" w:eastAsia="zh-CN" w:bidi="ar-SA"/>
                    </w:rPr>
                    <w:t>0.310</w:t>
                  </w:r>
                </w:p>
              </w:tc>
              <w:tc>
                <w:tcPr>
                  <w:tcW w:w="83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 xml:space="preserve">0.278 </w:t>
                  </w:r>
                </w:p>
              </w:tc>
              <w:tc>
                <w:tcPr>
                  <w:tcW w:w="101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w:t>
                  </w:r>
                </w:p>
              </w:tc>
              <w:tc>
                <w:tcPr>
                  <w:tcW w:w="81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eastAsia" w:ascii="Times New Roman" w:hAnsi="Times New Roman" w:eastAsia="宋体" w:cs="Times New Roman"/>
                      <w:b w:val="0"/>
                      <w:bCs/>
                      <w:color w:val="000000"/>
                      <w:kern w:val="2"/>
                      <w:sz w:val="21"/>
                      <w:szCs w:val="21"/>
                      <w:lang w:val="en-US" w:eastAsia="zh-CN" w:bidi="ar-SA"/>
                    </w:rPr>
                  </w:pPr>
                  <w:r>
                    <w:rPr>
                      <w:rFonts w:hint="eastAsia" w:ascii="Times New Roman" w:hAnsi="Times New Roman" w:eastAsia="宋体" w:cs="Times New Roman"/>
                      <w:b w:val="0"/>
                      <w:bCs/>
                      <w:color w:val="000000"/>
                      <w:sz w:val="21"/>
                      <w:szCs w:val="21"/>
                      <w:lang w:val="en-US" w:eastAsia="zh-CN"/>
                    </w:rPr>
                    <w:t>石油类</w:t>
                  </w:r>
                </w:p>
              </w:tc>
              <w:tc>
                <w:tcPr>
                  <w:tcW w:w="120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0.26</w:t>
                  </w:r>
                </w:p>
              </w:tc>
              <w:tc>
                <w:tcPr>
                  <w:tcW w:w="127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b w:val="0"/>
                      <w:bCs/>
                      <w:sz w:val="21"/>
                      <w:szCs w:val="21"/>
                      <w:lang w:val="en-US" w:eastAsia="zh-CN"/>
                    </w:rPr>
                    <w:t>0.28</w:t>
                  </w:r>
                </w:p>
              </w:tc>
              <w:tc>
                <w:tcPr>
                  <w:tcW w:w="127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0.30</w:t>
                  </w:r>
                </w:p>
              </w:tc>
              <w:tc>
                <w:tcPr>
                  <w:tcW w:w="127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kern w:val="2"/>
                      <w:sz w:val="21"/>
                      <w:szCs w:val="21"/>
                      <w:lang w:val="en-US" w:eastAsia="zh-CN" w:bidi="ar-SA"/>
                    </w:rPr>
                    <w:t>0.32</w:t>
                  </w:r>
                </w:p>
              </w:tc>
              <w:tc>
                <w:tcPr>
                  <w:tcW w:w="83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 xml:space="preserve">0.29 </w:t>
                  </w:r>
                </w:p>
              </w:tc>
              <w:tc>
                <w:tcPr>
                  <w:tcW w:w="101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w:t>
                  </w:r>
                </w:p>
              </w:tc>
              <w:tc>
                <w:tcPr>
                  <w:tcW w:w="81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color w:val="000000"/>
                      <w:sz w:val="21"/>
                      <w:szCs w:val="21"/>
                      <w:lang w:val="en-US" w:eastAsia="zh-CN"/>
                    </w:rPr>
                    <w:t>五日生化需氧量</w:t>
                  </w:r>
                </w:p>
              </w:tc>
              <w:tc>
                <w:tcPr>
                  <w:tcW w:w="120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3.6</w:t>
                  </w:r>
                </w:p>
              </w:tc>
              <w:tc>
                <w:tcPr>
                  <w:tcW w:w="127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b w:val="0"/>
                      <w:bCs/>
                      <w:kern w:val="2"/>
                      <w:sz w:val="21"/>
                      <w:szCs w:val="21"/>
                      <w:lang w:val="en-US" w:eastAsia="zh-CN" w:bidi="ar-SA"/>
                    </w:rPr>
                    <w:t>3.7</w:t>
                  </w:r>
                </w:p>
              </w:tc>
              <w:tc>
                <w:tcPr>
                  <w:tcW w:w="127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3.9</w:t>
                  </w:r>
                </w:p>
              </w:tc>
              <w:tc>
                <w:tcPr>
                  <w:tcW w:w="127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3.4</w:t>
                  </w:r>
                </w:p>
              </w:tc>
              <w:tc>
                <w:tcPr>
                  <w:tcW w:w="83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 xml:space="preserve">3.7 </w:t>
                  </w:r>
                </w:p>
              </w:tc>
              <w:tc>
                <w:tcPr>
                  <w:tcW w:w="101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kern w:val="2"/>
                      <w:sz w:val="21"/>
                      <w:szCs w:val="21"/>
                      <w:lang w:val="en-US" w:eastAsia="zh-CN" w:bidi="ar-SA"/>
                    </w:rPr>
                    <w:t>300</w:t>
                  </w:r>
                </w:p>
              </w:tc>
              <w:tc>
                <w:tcPr>
                  <w:tcW w:w="81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阴离子表面活性剂</w:t>
                  </w:r>
                </w:p>
              </w:tc>
              <w:tc>
                <w:tcPr>
                  <w:tcW w:w="120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1.10</w:t>
                  </w:r>
                </w:p>
              </w:tc>
              <w:tc>
                <w:tcPr>
                  <w:tcW w:w="127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b w:val="0"/>
                      <w:bCs/>
                      <w:kern w:val="2"/>
                      <w:sz w:val="21"/>
                      <w:szCs w:val="21"/>
                      <w:lang w:val="en-US" w:eastAsia="zh-CN" w:bidi="ar-SA"/>
                    </w:rPr>
                    <w:t>1.10</w:t>
                  </w:r>
                </w:p>
              </w:tc>
              <w:tc>
                <w:tcPr>
                  <w:tcW w:w="127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1.09</w:t>
                  </w:r>
                </w:p>
              </w:tc>
              <w:tc>
                <w:tcPr>
                  <w:tcW w:w="127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1.09</w:t>
                  </w:r>
                </w:p>
              </w:tc>
              <w:tc>
                <w:tcPr>
                  <w:tcW w:w="83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 xml:space="preserve">1.10 </w:t>
                  </w:r>
                </w:p>
              </w:tc>
              <w:tc>
                <w:tcPr>
                  <w:tcW w:w="101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w:t>
                  </w:r>
                </w:p>
              </w:tc>
              <w:tc>
                <w:tcPr>
                  <w:tcW w:w="81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8" w:type="dxa"/>
                  <w:noWrap w:val="0"/>
                  <w:vAlign w:val="center"/>
                </w:tcPr>
                <w:p>
                  <w:pPr>
                    <w:keepNext w:val="0"/>
                    <w:keepLines w:val="0"/>
                    <w:pageBreakBefore w:val="0"/>
                    <w:tabs>
                      <w:tab w:val="left" w:pos="735"/>
                    </w:tabs>
                    <w:kinsoku/>
                    <w:wordWrap/>
                    <w:overflowPunct/>
                    <w:topLinePunct w:val="0"/>
                    <w:autoSpaceDE/>
                    <w:autoSpaceDN/>
                    <w:bidi w:val="0"/>
                    <w:adjustRightInd/>
                    <w:snapToGrid w:val="0"/>
                    <w:spacing w:line="300" w:lineRule="exact"/>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bCs/>
                      <w:color w:val="000000"/>
                      <w:sz w:val="21"/>
                      <w:szCs w:val="21"/>
                      <w:lang w:val="en-US" w:eastAsia="zh-CN"/>
                    </w:rPr>
                    <w:t>监测时间及点位</w:t>
                  </w:r>
                </w:p>
              </w:tc>
              <w:tc>
                <w:tcPr>
                  <w:tcW w:w="7690" w:type="dxa"/>
                  <w:gridSpan w:val="10"/>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color w:val="000000"/>
                      <w:sz w:val="21"/>
                      <w:szCs w:val="21"/>
                      <w:lang w:val="en-US" w:eastAsia="zh-CN"/>
                    </w:rPr>
                    <w:t>2022年4月19日（出口</w:t>
                  </w:r>
                  <w:r>
                    <w:rPr>
                      <w:rFonts w:hint="default" w:ascii="Times New Roman" w:hAnsi="Times New Roman" w:eastAsia="宋体" w:cs="Times New Roman"/>
                      <w:bCs/>
                      <w:sz w:val="21"/>
                      <w:szCs w:val="21"/>
                      <w:lang w:val="en-US" w:eastAsia="zh-CN"/>
                    </w:rPr>
                    <w:t>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8" w:type="dxa"/>
                  <w:noWrap w:val="0"/>
                  <w:vAlign w:val="center"/>
                </w:tcPr>
                <w:p>
                  <w:pPr>
                    <w:keepNext w:val="0"/>
                    <w:keepLines w:val="0"/>
                    <w:pageBreakBefore w:val="0"/>
                    <w:tabs>
                      <w:tab w:val="left" w:pos="735"/>
                    </w:tabs>
                    <w:kinsoku/>
                    <w:wordWrap/>
                    <w:overflowPunct/>
                    <w:topLinePunct w:val="0"/>
                    <w:autoSpaceDE/>
                    <w:autoSpaceDN/>
                    <w:bidi w:val="0"/>
                    <w:adjustRightInd/>
                    <w:snapToGrid w:val="0"/>
                    <w:spacing w:line="300" w:lineRule="exact"/>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color w:val="000000"/>
                      <w:sz w:val="21"/>
                      <w:szCs w:val="21"/>
                    </w:rPr>
                    <w:pict>
                      <v:line id="直接连接符 24" o:spid="_x0000_s2065" o:spt="20" style="position:absolute;left:0pt;margin-left:-4.6pt;margin-top:1.1pt;height:42.1pt;width:83.35pt;z-index:251681792;mso-width-relative:page;mso-height-relative:page;" filled="f" stroked="t" coordsize="21600,21600" o:gfxdata="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g9ZGNYAAAAHAQAADwAAAAAAAAABACAAAAAiAAAAZHJzL2Rvd25yZXYu&#10;eG1sUEsBAhQAFAAAAAgAh07iQEG5O3T9AQAA6wMAAA4AAAAAAAAAAQAgAAAAJQEAAGRycy9lMm9E&#10;b2MueG1sUEsFBgAAAAAGAAYAWQEAAJQFAAAAAA==&#10;">
                        <v:path arrowok="t"/>
                        <v:fill on="f" focussize="0,0"/>
                        <v:stroke color="#000000" joinstyle="round"/>
                        <v:imagedata o:title=""/>
                        <o:lock v:ext="edit" aspectratio="f"/>
                      </v:line>
                    </w:pict>
                  </w:r>
                  <w:r>
                    <w:rPr>
                      <w:rFonts w:hint="default" w:ascii="Times New Roman" w:hAnsi="Times New Roman" w:eastAsia="宋体" w:cs="Times New Roman"/>
                      <w:bCs/>
                      <w:color w:val="000000"/>
                      <w:sz w:val="21"/>
                      <w:szCs w:val="21"/>
                      <w:lang w:val="en-US" w:eastAsia="zh-CN"/>
                    </w:rPr>
                    <w:t xml:space="preserve">      样品编号</w:t>
                  </w:r>
                </w:p>
                <w:p>
                  <w:pPr>
                    <w:keepNext w:val="0"/>
                    <w:keepLines w:val="0"/>
                    <w:pageBreakBefore w:val="0"/>
                    <w:tabs>
                      <w:tab w:val="left" w:pos="735"/>
                    </w:tabs>
                    <w:kinsoku/>
                    <w:wordWrap/>
                    <w:overflowPunct/>
                    <w:topLinePunct w:val="0"/>
                    <w:autoSpaceDE/>
                    <w:autoSpaceDN/>
                    <w:bidi w:val="0"/>
                    <w:adjustRightInd/>
                    <w:snapToGrid w:val="0"/>
                    <w:spacing w:line="300" w:lineRule="exact"/>
                    <w:jc w:val="both"/>
                    <w:rPr>
                      <w:rFonts w:hint="default" w:ascii="Times New Roman" w:hAnsi="Times New Roman" w:eastAsia="宋体" w:cs="Times New Roman"/>
                      <w:bCs/>
                      <w:color w:val="000000"/>
                      <w:sz w:val="21"/>
                      <w:szCs w:val="21"/>
                      <w:lang w:val="en-US" w:eastAsia="zh-CN"/>
                    </w:rPr>
                  </w:pPr>
                </w:p>
                <w:p>
                  <w:pPr>
                    <w:keepNext w:val="0"/>
                    <w:keepLines w:val="0"/>
                    <w:pageBreakBefore w:val="0"/>
                    <w:tabs>
                      <w:tab w:val="left" w:pos="735"/>
                    </w:tabs>
                    <w:kinsoku/>
                    <w:wordWrap/>
                    <w:overflowPunct/>
                    <w:topLinePunct w:val="0"/>
                    <w:autoSpaceDE/>
                    <w:autoSpaceDN/>
                    <w:bidi w:val="0"/>
                    <w:adjustRightInd/>
                    <w:snapToGrid w:val="0"/>
                    <w:spacing w:line="300" w:lineRule="exact"/>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bCs/>
                      <w:color w:val="000000"/>
                      <w:sz w:val="21"/>
                      <w:szCs w:val="21"/>
                      <w:lang w:val="en-US" w:eastAsia="zh-CN"/>
                    </w:rPr>
                    <w:t>监</w:t>
                  </w:r>
                  <w:r>
                    <w:rPr>
                      <w:rFonts w:hint="default" w:ascii="Times New Roman" w:hAnsi="Times New Roman" w:eastAsia="宋体" w:cs="Times New Roman"/>
                      <w:bCs/>
                      <w:color w:val="000000"/>
                      <w:sz w:val="21"/>
                      <w:szCs w:val="21"/>
                    </w:rPr>
                    <w:t>测项</w:t>
                  </w:r>
                  <w:r>
                    <w:rPr>
                      <w:rFonts w:hint="default" w:ascii="Times New Roman" w:hAnsi="Times New Roman" w:eastAsia="宋体" w:cs="Times New Roman"/>
                      <w:bCs/>
                      <w:color w:val="000000"/>
                      <w:sz w:val="21"/>
                      <w:szCs w:val="21"/>
                      <w:lang w:val="en-US" w:eastAsia="zh-CN"/>
                    </w:rPr>
                    <w:t>目</w:t>
                  </w:r>
                </w:p>
              </w:tc>
              <w:tc>
                <w:tcPr>
                  <w:tcW w:w="123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2203032-W1-5</w:t>
                  </w:r>
                </w:p>
              </w:tc>
              <w:tc>
                <w:tcPr>
                  <w:tcW w:w="1307"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2203032-W1-6</w:t>
                  </w:r>
                </w:p>
              </w:tc>
              <w:tc>
                <w:tcPr>
                  <w:tcW w:w="1307"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2203032-W1-7</w:t>
                  </w:r>
                </w:p>
              </w:tc>
              <w:tc>
                <w:tcPr>
                  <w:tcW w:w="1185"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2203032-W1-8</w:t>
                  </w:r>
                </w:p>
              </w:tc>
              <w:tc>
                <w:tcPr>
                  <w:tcW w:w="83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均值</w:t>
                  </w:r>
                </w:p>
              </w:tc>
              <w:tc>
                <w:tcPr>
                  <w:tcW w:w="1015"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val="en-US" w:eastAsia="zh-CN"/>
                    </w:rPr>
                    <w:t>标准值</w:t>
                  </w:r>
                </w:p>
              </w:tc>
              <w:tc>
                <w:tcPr>
                  <w:tcW w:w="81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化学需氧量</w:t>
                  </w:r>
                </w:p>
              </w:tc>
              <w:tc>
                <w:tcPr>
                  <w:tcW w:w="123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23</w:t>
                  </w:r>
                </w:p>
              </w:tc>
              <w:tc>
                <w:tcPr>
                  <w:tcW w:w="1307"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21</w:t>
                  </w:r>
                </w:p>
              </w:tc>
              <w:tc>
                <w:tcPr>
                  <w:tcW w:w="1307"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18</w:t>
                  </w:r>
                </w:p>
              </w:tc>
              <w:tc>
                <w:tcPr>
                  <w:tcW w:w="118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23</w:t>
                  </w:r>
                </w:p>
              </w:tc>
              <w:tc>
                <w:tcPr>
                  <w:tcW w:w="83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21 </w:t>
                  </w:r>
                </w:p>
              </w:tc>
              <w:tc>
                <w:tcPr>
                  <w:tcW w:w="101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500</w:t>
                  </w:r>
                </w:p>
              </w:tc>
              <w:tc>
                <w:tcPr>
                  <w:tcW w:w="81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color w:val="000000"/>
                      <w:sz w:val="21"/>
                      <w:szCs w:val="21"/>
                      <w:lang w:val="en-US" w:eastAsia="zh-CN"/>
                    </w:rPr>
                    <w:t>悬浮物</w:t>
                  </w:r>
                </w:p>
              </w:tc>
              <w:tc>
                <w:tcPr>
                  <w:tcW w:w="123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7</w:t>
                  </w:r>
                </w:p>
              </w:tc>
              <w:tc>
                <w:tcPr>
                  <w:tcW w:w="1307"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9</w:t>
                  </w:r>
                </w:p>
              </w:tc>
              <w:tc>
                <w:tcPr>
                  <w:tcW w:w="1307"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8</w:t>
                  </w:r>
                </w:p>
              </w:tc>
              <w:tc>
                <w:tcPr>
                  <w:tcW w:w="118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8</w:t>
                  </w:r>
                </w:p>
              </w:tc>
              <w:tc>
                <w:tcPr>
                  <w:tcW w:w="83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8 </w:t>
                  </w:r>
                </w:p>
              </w:tc>
              <w:tc>
                <w:tcPr>
                  <w:tcW w:w="101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400</w:t>
                  </w:r>
                </w:p>
              </w:tc>
              <w:tc>
                <w:tcPr>
                  <w:tcW w:w="81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both"/>
                    <w:rPr>
                      <w:rFonts w:hint="default" w:ascii="Times New Roman" w:hAnsi="Times New Roman" w:eastAsia="宋体" w:cs="Times New Roman"/>
                      <w:b w:val="0"/>
                      <w:bCs/>
                      <w:color w:val="000000"/>
                      <w:kern w:val="2"/>
                      <w:sz w:val="21"/>
                      <w:szCs w:val="21"/>
                      <w:lang w:val="en-US" w:eastAsia="zh-CN" w:bidi="ar-SA"/>
                    </w:rPr>
                  </w:pPr>
                  <w:r>
                    <w:rPr>
                      <w:rFonts w:hint="eastAsia" w:ascii="Times New Roman" w:hAnsi="Times New Roman" w:eastAsia="宋体" w:cs="Times New Roman"/>
                      <w:b w:val="0"/>
                      <w:bCs/>
                      <w:color w:val="000000"/>
                      <w:sz w:val="21"/>
                      <w:szCs w:val="21"/>
                      <w:lang w:val="en-US" w:eastAsia="zh-CN"/>
                    </w:rPr>
                    <w:t xml:space="preserve">     氨氮</w:t>
                  </w:r>
                </w:p>
              </w:tc>
              <w:tc>
                <w:tcPr>
                  <w:tcW w:w="123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0.354</w:t>
                  </w:r>
                </w:p>
              </w:tc>
              <w:tc>
                <w:tcPr>
                  <w:tcW w:w="1307"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0.389</w:t>
                  </w:r>
                </w:p>
              </w:tc>
              <w:tc>
                <w:tcPr>
                  <w:tcW w:w="1307"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0.303</w:t>
                  </w:r>
                </w:p>
              </w:tc>
              <w:tc>
                <w:tcPr>
                  <w:tcW w:w="118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0.328</w:t>
                  </w:r>
                </w:p>
              </w:tc>
              <w:tc>
                <w:tcPr>
                  <w:tcW w:w="83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0.344 </w:t>
                  </w:r>
                </w:p>
              </w:tc>
              <w:tc>
                <w:tcPr>
                  <w:tcW w:w="101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w:t>
                  </w:r>
                </w:p>
              </w:tc>
              <w:tc>
                <w:tcPr>
                  <w:tcW w:w="81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both"/>
                    <w:rPr>
                      <w:rFonts w:hint="eastAsia" w:ascii="Times New Roman" w:hAnsi="Times New Roman" w:eastAsia="宋体" w:cs="Times New Roman"/>
                      <w:b w:val="0"/>
                      <w:bCs/>
                      <w:color w:val="000000"/>
                      <w:kern w:val="2"/>
                      <w:sz w:val="21"/>
                      <w:szCs w:val="21"/>
                      <w:lang w:val="en-US" w:eastAsia="zh-CN" w:bidi="ar-SA"/>
                    </w:rPr>
                  </w:pPr>
                  <w:r>
                    <w:rPr>
                      <w:rFonts w:hint="eastAsia" w:ascii="Times New Roman" w:hAnsi="Times New Roman" w:eastAsia="宋体" w:cs="Times New Roman"/>
                      <w:b w:val="0"/>
                      <w:bCs/>
                      <w:color w:val="000000"/>
                      <w:sz w:val="21"/>
                      <w:szCs w:val="21"/>
                      <w:lang w:val="en-US" w:eastAsia="zh-CN"/>
                    </w:rPr>
                    <w:t xml:space="preserve">   石油类</w:t>
                  </w:r>
                </w:p>
              </w:tc>
              <w:tc>
                <w:tcPr>
                  <w:tcW w:w="123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0.33</w:t>
                  </w:r>
                </w:p>
              </w:tc>
              <w:tc>
                <w:tcPr>
                  <w:tcW w:w="1307"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0.34</w:t>
                  </w:r>
                </w:p>
              </w:tc>
              <w:tc>
                <w:tcPr>
                  <w:tcW w:w="1307"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0.34</w:t>
                  </w:r>
                </w:p>
              </w:tc>
              <w:tc>
                <w:tcPr>
                  <w:tcW w:w="118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0.28</w:t>
                  </w:r>
                </w:p>
              </w:tc>
              <w:tc>
                <w:tcPr>
                  <w:tcW w:w="83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0.32 </w:t>
                  </w:r>
                </w:p>
              </w:tc>
              <w:tc>
                <w:tcPr>
                  <w:tcW w:w="101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w:t>
                  </w:r>
                </w:p>
              </w:tc>
              <w:tc>
                <w:tcPr>
                  <w:tcW w:w="81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color w:val="000000"/>
                      <w:sz w:val="21"/>
                      <w:szCs w:val="21"/>
                      <w:lang w:val="en-US" w:eastAsia="zh-CN"/>
                    </w:rPr>
                    <w:t>五日生化需氧量</w:t>
                  </w:r>
                </w:p>
              </w:tc>
              <w:tc>
                <w:tcPr>
                  <w:tcW w:w="123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4.3</w:t>
                  </w:r>
                </w:p>
              </w:tc>
              <w:tc>
                <w:tcPr>
                  <w:tcW w:w="1307"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4.0</w:t>
                  </w:r>
                </w:p>
              </w:tc>
              <w:tc>
                <w:tcPr>
                  <w:tcW w:w="1307"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4.3</w:t>
                  </w:r>
                </w:p>
              </w:tc>
              <w:tc>
                <w:tcPr>
                  <w:tcW w:w="118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4.0</w:t>
                  </w:r>
                </w:p>
              </w:tc>
              <w:tc>
                <w:tcPr>
                  <w:tcW w:w="83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4.2 </w:t>
                  </w:r>
                </w:p>
              </w:tc>
              <w:tc>
                <w:tcPr>
                  <w:tcW w:w="101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300</w:t>
                  </w:r>
                </w:p>
              </w:tc>
              <w:tc>
                <w:tcPr>
                  <w:tcW w:w="81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8"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阴离子表面活性剂</w:t>
                  </w:r>
                </w:p>
              </w:tc>
              <w:tc>
                <w:tcPr>
                  <w:tcW w:w="1236"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1.11</w:t>
                  </w:r>
                </w:p>
              </w:tc>
              <w:tc>
                <w:tcPr>
                  <w:tcW w:w="1307"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1.11</w:t>
                  </w:r>
                </w:p>
              </w:tc>
              <w:tc>
                <w:tcPr>
                  <w:tcW w:w="1307"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1.10</w:t>
                  </w:r>
                </w:p>
              </w:tc>
              <w:tc>
                <w:tcPr>
                  <w:tcW w:w="118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1.11</w:t>
                  </w:r>
                </w:p>
              </w:tc>
              <w:tc>
                <w:tcPr>
                  <w:tcW w:w="83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1.11 </w:t>
                  </w:r>
                </w:p>
              </w:tc>
              <w:tc>
                <w:tcPr>
                  <w:tcW w:w="101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w:t>
                  </w:r>
                </w:p>
              </w:tc>
              <w:tc>
                <w:tcPr>
                  <w:tcW w:w="81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8" w:type="dxa"/>
                  <w:noWrap w:val="0"/>
                  <w:vAlign w:val="center"/>
                </w:tcPr>
                <w:p>
                  <w:pPr>
                    <w:keepNext w:val="0"/>
                    <w:keepLines w:val="0"/>
                    <w:pageBreakBefore w:val="0"/>
                    <w:kinsoku/>
                    <w:wordWrap/>
                    <w:overflowPunct/>
                    <w:topLinePunct w:val="0"/>
                    <w:autoSpaceDE/>
                    <w:autoSpaceDN/>
                    <w:bidi w:val="0"/>
                    <w:adjustRightInd/>
                    <w:spacing w:line="300" w:lineRule="exact"/>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标准依据</w:t>
                  </w:r>
                </w:p>
              </w:tc>
              <w:tc>
                <w:tcPr>
                  <w:tcW w:w="7690" w:type="dxa"/>
                  <w:gridSpan w:val="10"/>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000000"/>
                      <w:sz w:val="21"/>
                      <w:szCs w:val="21"/>
                      <w:lang w:val="en-US" w:eastAsia="zh-CN"/>
                    </w:rPr>
                    <w:t>2022年4月18日（出口</w:t>
                  </w:r>
                  <w:r>
                    <w:rPr>
                      <w:rFonts w:hint="default" w:ascii="Times New Roman" w:hAnsi="Times New Roman" w:eastAsia="宋体" w:cs="Times New Roman"/>
                      <w:bCs/>
                      <w:sz w:val="21"/>
                      <w:szCs w:val="21"/>
                      <w:lang w:val="en-US" w:eastAsia="zh-CN"/>
                    </w:rPr>
                    <w:t>W1）</w:t>
                  </w:r>
                </w:p>
              </w:tc>
            </w:tr>
          </w:tbl>
          <w:p>
            <w:pPr>
              <w:pStyle w:val="17"/>
              <w:spacing w:before="82"/>
              <w:ind w:left="105"/>
              <w:rPr>
                <w:rFonts w:ascii="Times New Roman" w:hAnsi="宋体" w:eastAsia="Times New Roman" w:cs="宋体"/>
                <w:b/>
                <w:sz w:val="24"/>
              </w:rPr>
            </w:pPr>
            <w:r>
              <w:rPr>
                <w:rFonts w:hint="eastAsia" w:ascii="Times New Roman" w:hAnsi="宋体" w:eastAsia="宋体" w:cs="宋体"/>
                <w:b/>
                <w:sz w:val="24"/>
                <w:lang w:val="en-US" w:eastAsia="zh-CN"/>
              </w:rPr>
              <w:t xml:space="preserve">6.2  </w:t>
            </w:r>
            <w:r>
              <w:rPr>
                <w:rFonts w:ascii="Times New Roman" w:hAnsi="宋体" w:eastAsia="Times New Roman" w:cs="宋体"/>
                <w:b/>
                <w:sz w:val="24"/>
              </w:rPr>
              <w:t>废气</w:t>
            </w:r>
          </w:p>
          <w:p>
            <w:pPr>
              <w:pStyle w:val="17"/>
              <w:numPr>
                <w:ilvl w:val="2"/>
                <w:numId w:val="9"/>
              </w:numPr>
              <w:tabs>
                <w:tab w:val="left" w:pos="947"/>
              </w:tabs>
              <w:spacing w:before="214" w:after="0" w:line="240" w:lineRule="auto"/>
              <w:ind w:left="946" w:right="0" w:hanging="362"/>
              <w:jc w:val="left"/>
              <w:rPr>
                <w:sz w:val="24"/>
              </w:rPr>
            </w:pPr>
            <w:r>
              <w:rPr>
                <w:rFonts w:hint="eastAsia"/>
                <w:sz w:val="24"/>
                <w:lang w:eastAsia="zh-CN"/>
              </w:rPr>
              <w:t>有</w:t>
            </w:r>
            <w:r>
              <w:rPr>
                <w:sz w:val="24"/>
              </w:rPr>
              <w:t>组织废气监测结果</w:t>
            </w:r>
          </w:p>
          <w:p>
            <w:pPr>
              <w:pStyle w:val="17"/>
              <w:spacing w:before="159" w:line="367" w:lineRule="auto"/>
              <w:ind w:left="105" w:right="96" w:firstLine="480"/>
              <w:rPr>
                <w:vertAlign w:val="baseline"/>
              </w:rPr>
            </w:pPr>
            <w:r>
              <w:rPr>
                <w:rFonts w:hint="default" w:ascii="Times New Roman" w:eastAsia="Times New Roman"/>
                <w:sz w:val="24"/>
              </w:rPr>
              <w:t>202</w:t>
            </w:r>
            <w:r>
              <w:rPr>
                <w:rFonts w:hint="default" w:ascii="Times New Roman" w:eastAsia="Times New Roman"/>
                <w:sz w:val="24"/>
                <w:lang w:val="en-US" w:eastAsia="zh-CN"/>
              </w:rPr>
              <w:t>2</w:t>
            </w:r>
            <w:r>
              <w:rPr>
                <w:rFonts w:hint="default" w:ascii="Times New Roman" w:eastAsia="Times New Roman"/>
                <w:sz w:val="24"/>
              </w:rPr>
              <w:t xml:space="preserve"> 年 </w:t>
            </w:r>
            <w:r>
              <w:rPr>
                <w:rFonts w:hint="default" w:ascii="Times New Roman" w:eastAsia="Times New Roman"/>
                <w:sz w:val="24"/>
                <w:lang w:val="en-US" w:eastAsia="zh-CN"/>
              </w:rPr>
              <w:t>0</w:t>
            </w:r>
            <w:r>
              <w:rPr>
                <w:rFonts w:hint="eastAsia" w:ascii="Times New Roman" w:eastAsia="Times New Roman"/>
                <w:sz w:val="24"/>
                <w:lang w:val="en-US" w:eastAsia="zh-CN"/>
              </w:rPr>
              <w:t xml:space="preserve"> 4</w:t>
            </w:r>
            <w:r>
              <w:rPr>
                <w:rFonts w:hint="default" w:ascii="Times New Roman" w:eastAsia="Times New Roman"/>
                <w:sz w:val="24"/>
              </w:rPr>
              <w:t>月</w:t>
            </w:r>
            <w:r>
              <w:rPr>
                <w:rFonts w:hint="eastAsia" w:ascii="Times New Roman" w:eastAsia="宋体"/>
                <w:sz w:val="24"/>
                <w:lang w:val="en-US" w:eastAsia="zh-CN"/>
              </w:rPr>
              <w:t>18</w:t>
            </w:r>
            <w:r>
              <w:rPr>
                <w:rFonts w:hint="default" w:ascii="Times New Roman" w:eastAsia="Times New Roman"/>
                <w:sz w:val="24"/>
              </w:rPr>
              <w:t>日~202</w:t>
            </w:r>
            <w:r>
              <w:rPr>
                <w:rFonts w:hint="default" w:ascii="Times New Roman" w:eastAsia="Times New Roman"/>
                <w:sz w:val="24"/>
                <w:lang w:val="en-US" w:eastAsia="zh-CN"/>
              </w:rPr>
              <w:t>2</w:t>
            </w:r>
            <w:r>
              <w:rPr>
                <w:rFonts w:hint="default" w:ascii="Times New Roman" w:eastAsia="Times New Roman"/>
                <w:sz w:val="24"/>
              </w:rPr>
              <w:t xml:space="preserve"> 年 0</w:t>
            </w:r>
            <w:r>
              <w:rPr>
                <w:rFonts w:hint="eastAsia" w:ascii="Times New Roman" w:eastAsia="Times New Roman"/>
                <w:sz w:val="24"/>
                <w:lang w:val="en-US" w:eastAsia="zh-CN"/>
              </w:rPr>
              <w:t>4</w:t>
            </w:r>
            <w:r>
              <w:rPr>
                <w:rFonts w:hint="default" w:ascii="Times New Roman" w:eastAsia="Times New Roman"/>
                <w:sz w:val="24"/>
              </w:rPr>
              <w:t>月</w:t>
            </w:r>
            <w:r>
              <w:rPr>
                <w:rFonts w:hint="eastAsia" w:ascii="Times New Roman" w:eastAsia="宋体"/>
                <w:sz w:val="24"/>
                <w:lang w:val="en-US" w:eastAsia="zh-CN"/>
              </w:rPr>
              <w:t>19</w:t>
            </w:r>
            <w:r>
              <w:rPr>
                <w:rFonts w:hint="default" w:ascii="Times New Roman" w:eastAsia="Times New Roman"/>
                <w:sz w:val="24"/>
              </w:rPr>
              <w:t>日，对</w:t>
            </w:r>
            <w:r>
              <w:rPr>
                <w:rFonts w:hint="default" w:ascii="Times New Roman" w:eastAsia="Times New Roman"/>
                <w:sz w:val="24"/>
                <w:lang w:eastAsia="zh-CN"/>
              </w:rPr>
              <w:t>有</w:t>
            </w:r>
            <w:r>
              <w:rPr>
                <w:rFonts w:hint="default" w:ascii="Times New Roman" w:eastAsia="Times New Roman"/>
                <w:sz w:val="24"/>
              </w:rPr>
              <w:t>组织废气进行连续 2 天监测，每天监测 3次。监测结果见表 6.2-1~</w:t>
            </w:r>
            <w:r>
              <w:rPr>
                <w:rFonts w:hint="eastAsia" w:ascii="Times New Roman" w:eastAsia="Times New Roman"/>
                <w:sz w:val="24"/>
                <w:lang w:val="en-US" w:eastAsia="zh-CN"/>
              </w:rPr>
              <w:t>6.2.2</w:t>
            </w:r>
            <w:r>
              <w:rPr>
                <w:rFonts w:hint="default" w:ascii="Times New Roman" w:eastAsia="Times New Roman"/>
                <w:sz w:val="24"/>
              </w:rPr>
              <w:t>。</w:t>
            </w:r>
          </w:p>
        </w:tc>
      </w:tr>
    </w:tbl>
    <w:p>
      <w:pPr>
        <w:pStyle w:val="2"/>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17"/>
              <w:spacing w:before="98"/>
              <w:ind w:left="64" w:right="107"/>
              <w:jc w:val="center"/>
              <w:rPr>
                <w:rFonts w:hint="default" w:ascii="Times New Roman" w:hAnsi="Times New Roman" w:cs="Times New Roman"/>
                <w:bCs/>
                <w:sz w:val="24"/>
                <w:szCs w:val="24"/>
                <w:lang w:val="en-US" w:eastAsia="zh-CN"/>
              </w:rPr>
            </w:pPr>
            <w:r>
              <w:rPr>
                <w:rFonts w:hint="default" w:ascii="Times New Roman" w:hAnsi="Times New Roman" w:cs="Times New Roman"/>
                <w:b/>
                <w:sz w:val="21"/>
              </w:rPr>
              <w:t>表 6.2-1</w:t>
            </w:r>
            <w:r>
              <w:rPr>
                <w:rFonts w:hint="default" w:ascii="Times New Roman" w:hAnsi="Times New Roman" w:cs="Times New Roman"/>
                <w:b/>
                <w:sz w:val="21"/>
                <w:lang w:val="en-US" w:eastAsia="zh-CN"/>
              </w:rPr>
              <w:t xml:space="preserve"> </w:t>
            </w:r>
            <w:r>
              <w:rPr>
                <w:rFonts w:hint="eastAsia" w:ascii="Times New Roman" w:hAnsi="Times New Roman" w:cs="Times New Roman"/>
                <w:b/>
                <w:sz w:val="21"/>
                <w:lang w:val="en-US" w:eastAsia="zh-CN"/>
              </w:rPr>
              <w:t>进口</w:t>
            </w:r>
            <w:r>
              <w:rPr>
                <w:rFonts w:hint="default" w:ascii="Times New Roman" w:hAnsi="Times New Roman" w:cs="Times New Roman"/>
                <w:b/>
                <w:sz w:val="21"/>
              </w:rPr>
              <w:t>监测结果一览表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5"/>
              <w:gridCol w:w="1146"/>
              <w:gridCol w:w="1807"/>
              <w:gridCol w:w="1737"/>
              <w:gridCol w:w="1763"/>
              <w:gridCol w:w="1004"/>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5" w:type="dxa"/>
                  <w:gridSpan w:val="3"/>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监测时间及点位</w:t>
                  </w:r>
                </w:p>
              </w:tc>
              <w:tc>
                <w:tcPr>
                  <w:tcW w:w="7293" w:type="dxa"/>
                  <w:gridSpan w:val="5"/>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2022年4月18日</w:t>
                  </w:r>
                  <w:r>
                    <w:rPr>
                      <w:rFonts w:hint="eastAsia" w:ascii="Times New Roman" w:hAnsi="Times New Roman" w:cs="Times New Roman"/>
                      <w:bCs/>
                      <w:sz w:val="21"/>
                      <w:szCs w:val="21"/>
                      <w:lang w:eastAsia="zh-CN"/>
                    </w:rPr>
                    <w:t>（染色+强化+注塑+拉丝车间进口</w:t>
                  </w:r>
                  <w:r>
                    <w:rPr>
                      <w:rFonts w:hint="eastAsia" w:ascii="Times New Roman" w:hAnsi="Times New Roman" w:cs="Times New Roman"/>
                      <w:bCs/>
                      <w:sz w:val="21"/>
                      <w:szCs w:val="21"/>
                      <w:lang w:val="en-US" w:eastAsia="zh-CN"/>
                    </w:rPr>
                    <w:t>G1</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5" w:type="dxa"/>
                  <w:gridSpan w:val="3"/>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w:pict>
                      <v:line id="直接连接符 12" o:spid="_x0000_s2066" o:spt="20" style="position:absolute;left:0pt;margin-left:-4.6pt;margin-top:0.2pt;height:44.05pt;width:109.05pt;z-index:251682816;mso-width-relative:page;mso-height-relative:page;" filled="f" stroked="t" coordsize="21600,21600" o:gfxdata="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GjJWzVAAAABgEAAA8AAAAAAAAAAQAgAAAAIgAAAGRycy9kb3ducmV2LnhtbFBL&#10;AQIUABQAAAAIAIdO4kCOTAHg+QEAAOsDAAAOAAAAAAAAAAEAIAAAACQBAABkcnMvZTJvRG9jLnht&#10;bFBLBQYAAAAABgAGAFkBAACPBQAAAAA=&#10;">
                        <v:path arrowok="t"/>
                        <v:fill on="f" focussize="0,0"/>
                        <v:stroke color="#000000" joinstyle="round"/>
                        <v:imagedata o:title=""/>
                        <o:lock v:ext="edit" aspectratio="f"/>
                      </v:line>
                    </w:pic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both"/>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监测项目</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2203032</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1</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1</w:t>
                  </w:r>
                </w:p>
              </w:tc>
              <w:tc>
                <w:tcPr>
                  <w:tcW w:w="173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2203032</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1-2</w:t>
                  </w:r>
                </w:p>
              </w:tc>
              <w:tc>
                <w:tcPr>
                  <w:tcW w:w="176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2203032</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1</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3</w:t>
                  </w:r>
                </w:p>
              </w:tc>
              <w:tc>
                <w:tcPr>
                  <w:tcW w:w="1004" w:type="dxa"/>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标准值</w:t>
                  </w:r>
                </w:p>
              </w:tc>
              <w:tc>
                <w:tcPr>
                  <w:tcW w:w="983" w:type="dxa"/>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5"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排气温度</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21.3</w:t>
                  </w:r>
                </w:p>
              </w:tc>
              <w:tc>
                <w:tcPr>
                  <w:tcW w:w="173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21.6</w:t>
                  </w:r>
                </w:p>
              </w:tc>
              <w:tc>
                <w:tcPr>
                  <w:tcW w:w="176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21.8</w:t>
                  </w:r>
                </w:p>
              </w:tc>
              <w:tc>
                <w:tcPr>
                  <w:tcW w:w="100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5"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含湿量</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2.74</w:t>
                  </w:r>
                </w:p>
              </w:tc>
              <w:tc>
                <w:tcPr>
                  <w:tcW w:w="173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2.96</w:t>
                  </w:r>
                </w:p>
              </w:tc>
              <w:tc>
                <w:tcPr>
                  <w:tcW w:w="176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2.81</w:t>
                  </w:r>
                </w:p>
              </w:tc>
              <w:tc>
                <w:tcPr>
                  <w:tcW w:w="100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45"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排气流速</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17.5</w:t>
                  </w:r>
                </w:p>
              </w:tc>
              <w:tc>
                <w:tcPr>
                  <w:tcW w:w="173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16.7</w:t>
                  </w:r>
                </w:p>
              </w:tc>
              <w:tc>
                <w:tcPr>
                  <w:tcW w:w="176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18.0</w:t>
                  </w:r>
                </w:p>
              </w:tc>
              <w:tc>
                <w:tcPr>
                  <w:tcW w:w="100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5"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排气流量</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8.90</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73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8.48</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76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9.11</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00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99" w:type="dxa"/>
                  <w:gridSpan w:val="2"/>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非甲烷总烃</w:t>
                  </w:r>
                </w:p>
              </w:tc>
              <w:tc>
                <w:tcPr>
                  <w:tcW w:w="11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5.26</w:t>
                  </w:r>
                </w:p>
              </w:tc>
              <w:tc>
                <w:tcPr>
                  <w:tcW w:w="173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5.08</w:t>
                  </w:r>
                </w:p>
              </w:tc>
              <w:tc>
                <w:tcPr>
                  <w:tcW w:w="176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5.09</w:t>
                  </w:r>
                </w:p>
              </w:tc>
              <w:tc>
                <w:tcPr>
                  <w:tcW w:w="100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9" w:type="dxa"/>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5.26</w:t>
                  </w:r>
                </w:p>
              </w:tc>
              <w:tc>
                <w:tcPr>
                  <w:tcW w:w="173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5.08</w:t>
                  </w:r>
                </w:p>
              </w:tc>
              <w:tc>
                <w:tcPr>
                  <w:tcW w:w="176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5.09</w:t>
                  </w:r>
                </w:p>
              </w:tc>
              <w:tc>
                <w:tcPr>
                  <w:tcW w:w="100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99" w:type="dxa"/>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46"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0.05</w:t>
                  </w:r>
                </w:p>
              </w:tc>
              <w:tc>
                <w:tcPr>
                  <w:tcW w:w="173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0.04</w:t>
                  </w:r>
                </w:p>
              </w:tc>
              <w:tc>
                <w:tcPr>
                  <w:tcW w:w="176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0.05</w:t>
                  </w:r>
                </w:p>
              </w:tc>
              <w:tc>
                <w:tcPr>
                  <w:tcW w:w="100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5" w:type="dxa"/>
                  <w:gridSpan w:val="3"/>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监测时间及点位</w:t>
                  </w:r>
                </w:p>
              </w:tc>
              <w:tc>
                <w:tcPr>
                  <w:tcW w:w="7293" w:type="dxa"/>
                  <w:gridSpan w:val="5"/>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2022年4月19日</w:t>
                  </w:r>
                  <w:r>
                    <w:rPr>
                      <w:rFonts w:hint="eastAsia" w:ascii="Times New Roman" w:hAnsi="Times New Roman" w:cs="Times New Roman"/>
                      <w:bCs/>
                      <w:sz w:val="21"/>
                      <w:szCs w:val="21"/>
                      <w:lang w:eastAsia="zh-CN"/>
                    </w:rPr>
                    <w:t>（染色+强化+注塑+拉丝车间进口</w:t>
                  </w:r>
                  <w:r>
                    <w:rPr>
                      <w:rFonts w:hint="eastAsia" w:ascii="Times New Roman" w:hAnsi="Times New Roman" w:cs="Times New Roman"/>
                      <w:bCs/>
                      <w:sz w:val="21"/>
                      <w:szCs w:val="21"/>
                      <w:lang w:val="en-US" w:eastAsia="zh-CN"/>
                    </w:rPr>
                    <w:t xml:space="preserve"> G1</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45" w:type="dxa"/>
                  <w:gridSpan w:val="3"/>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w:pict>
                      <v:line id="直接连接符 15" o:spid="_x0000_s2067" o:spt="20" style="position:absolute;left:0pt;margin-left:-6.1pt;margin-top:0.3pt;height:42.85pt;width:109.95pt;z-index:251683840;mso-width-relative:page;mso-height-relative:page;" filled="f" stroked="t" coordsize="21600,21600" o:gfxdata="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SY+9UAAAAHAQAADwAAAAAAAAABACAAAAAiAAAAZHJzL2Rvd25yZXYueG1s&#10;UEsBAhQAFAAAAAgAh07iQL7Ba4n7AQAA6wMAAA4AAAAAAAAAAQAgAAAAJAEAAGRycy9lMm9Eb2Mu&#10;eG1sUEsFBgAAAAAGAAYAWQEAAJEFAAAAAA==&#10;">
                        <v:path arrowok="t"/>
                        <v:fill on="f" focussize="0,0"/>
                        <v:stroke color="#000000" joinstyle="round"/>
                        <v:imagedata o:title=""/>
                        <o:lock v:ext="edit" aspectratio="f"/>
                      </v:line>
                    </w:pic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both"/>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监测项目</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2203032</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1</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4</w:t>
                  </w:r>
                </w:p>
              </w:tc>
              <w:tc>
                <w:tcPr>
                  <w:tcW w:w="173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2203032</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1-5</w:t>
                  </w: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2203032</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1</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6</w:t>
                  </w:r>
                </w:p>
              </w:tc>
              <w:tc>
                <w:tcPr>
                  <w:tcW w:w="1004" w:type="dxa"/>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标准值</w:t>
                  </w:r>
                </w:p>
              </w:tc>
              <w:tc>
                <w:tcPr>
                  <w:tcW w:w="982" w:type="dxa"/>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5"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排气温度</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21.7</w:t>
                  </w:r>
                </w:p>
              </w:tc>
              <w:tc>
                <w:tcPr>
                  <w:tcW w:w="173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22.0</w:t>
                  </w: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22.5</w:t>
                  </w:r>
                </w:p>
              </w:tc>
              <w:tc>
                <w:tcPr>
                  <w:tcW w:w="100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5"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含湿量</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2.86</w:t>
                  </w:r>
                </w:p>
              </w:tc>
              <w:tc>
                <w:tcPr>
                  <w:tcW w:w="173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3.02</w:t>
                  </w: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2.93</w:t>
                  </w:r>
                </w:p>
              </w:tc>
              <w:tc>
                <w:tcPr>
                  <w:tcW w:w="100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45"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排气流速</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17.8</w:t>
                  </w:r>
                </w:p>
              </w:tc>
              <w:tc>
                <w:tcPr>
                  <w:tcW w:w="173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17.4</w:t>
                  </w: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18.1</w:t>
                  </w:r>
                </w:p>
              </w:tc>
              <w:tc>
                <w:tcPr>
                  <w:tcW w:w="100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5"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排气流量</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9.02</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73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8.78</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9.13</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00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84" w:type="dxa"/>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非甲烷总烃</w:t>
                  </w: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5.10</w:t>
                  </w:r>
                </w:p>
              </w:tc>
              <w:tc>
                <w:tcPr>
                  <w:tcW w:w="173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5.07</w:t>
                  </w: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5.18</w:t>
                  </w:r>
                </w:p>
              </w:tc>
              <w:tc>
                <w:tcPr>
                  <w:tcW w:w="100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84" w:type="dxa"/>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5.10</w:t>
                  </w:r>
                </w:p>
              </w:tc>
              <w:tc>
                <w:tcPr>
                  <w:tcW w:w="173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5.07</w:t>
                  </w: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5.18</w:t>
                  </w:r>
                </w:p>
              </w:tc>
              <w:tc>
                <w:tcPr>
                  <w:tcW w:w="100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p>
              </w:tc>
              <w:tc>
                <w:tcPr>
                  <w:tcW w:w="1161" w:type="dxa"/>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0.05</w:t>
                  </w:r>
                </w:p>
              </w:tc>
              <w:tc>
                <w:tcPr>
                  <w:tcW w:w="173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0.04</w:t>
                  </w:r>
                </w:p>
              </w:tc>
              <w:tc>
                <w:tcPr>
                  <w:tcW w:w="176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0.05</w:t>
                  </w:r>
                </w:p>
              </w:tc>
              <w:tc>
                <w:tcPr>
                  <w:tcW w:w="100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45" w:type="dxa"/>
                  <w:gridSpan w:val="3"/>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eastAsia="宋体" w:cs="Times New Roman"/>
                      <w:b w:val="0"/>
                      <w:bCs/>
                      <w:sz w:val="21"/>
                      <w:szCs w:val="21"/>
                      <w:lang w:val="en-US" w:eastAsia="zh-CN"/>
                    </w:rPr>
                    <w:t>备注</w:t>
                  </w:r>
                </w:p>
              </w:tc>
              <w:tc>
                <w:tcPr>
                  <w:tcW w:w="7293" w:type="dxa"/>
                  <w:gridSpan w:val="5"/>
                  <w:noWrap w:val="0"/>
                  <w:vAlign w:val="center"/>
                </w:tcPr>
                <w:p>
                  <w:pPr>
                    <w:numPr>
                      <w:ilvl w:val="0"/>
                      <w:numId w:val="0"/>
                    </w:numPr>
                    <w:ind w:left="0" w:leftChars="0" w:firstLine="0" w:firstLineChars="0"/>
                    <w:jc w:val="center"/>
                    <w:rPr>
                      <w:rFonts w:hint="default" w:ascii="Times New Roman" w:hAnsi="Times New Roman" w:cs="Times New Roman"/>
                      <w:bCs/>
                      <w:sz w:val="21"/>
                      <w:szCs w:val="21"/>
                    </w:rPr>
                  </w:pPr>
                  <w:r>
                    <w:rPr>
                      <w:rFonts w:hint="default" w:ascii="Times New Roman" w:hAnsi="Times New Roman" w:cs="Times New Roman"/>
                      <w:bCs/>
                      <w:sz w:val="21"/>
                      <w:szCs w:val="21"/>
                    </w:rPr>
                    <w:t>排气筒尺寸：</w:t>
                  </w:r>
                  <w:r>
                    <w:rPr>
                      <w:rFonts w:hint="eastAsia" w:ascii="Times New Roman" w:hAnsi="Times New Roman" w:eastAsia="宋体" w:cs="Times New Roman"/>
                      <w:b w:val="0"/>
                      <w:bCs/>
                      <w:sz w:val="21"/>
                      <w:szCs w:val="21"/>
                      <w:lang w:val="en-US" w:eastAsia="zh-CN"/>
                    </w:rPr>
                    <w:t>0.4</w:t>
                  </w:r>
                  <w:r>
                    <w:rPr>
                      <w:rFonts w:hint="eastAsia" w:ascii="Times New Roman" w:hAnsi="Times New Roman" w:eastAsia="宋体" w:cs="Times New Roman"/>
                      <w:b w:val="0"/>
                      <w:bCs/>
                      <w:color w:val="auto"/>
                      <w:sz w:val="21"/>
                      <w:szCs w:val="21"/>
                      <w:lang w:val="en-US" w:eastAsia="zh-CN"/>
                    </w:rPr>
                    <w:t>m</w:t>
                  </w:r>
                  <w:r>
                    <w:rPr>
                      <w:rFonts w:hint="default" w:ascii="Arial" w:hAnsi="Arial" w:eastAsia="宋体" w:cs="Arial"/>
                      <w:bCs/>
                      <w:sz w:val="21"/>
                      <w:szCs w:val="21"/>
                      <w:lang w:val="en-US" w:eastAsia="zh-CN"/>
                    </w:rPr>
                    <w:t>×</w:t>
                  </w:r>
                  <w:r>
                    <w:rPr>
                      <w:rFonts w:hint="eastAsia" w:ascii="Times New Roman" w:hAnsi="Times New Roman" w:eastAsia="宋体" w:cs="Times New Roman"/>
                      <w:b w:val="0"/>
                      <w:bCs/>
                      <w:sz w:val="21"/>
                      <w:szCs w:val="21"/>
                      <w:lang w:val="en-US" w:eastAsia="zh-CN"/>
                    </w:rPr>
                    <w:t>0.4</w:t>
                  </w:r>
                  <w:r>
                    <w:rPr>
                      <w:rFonts w:hint="eastAsia" w:ascii="Times New Roman" w:hAnsi="Times New Roman" w:eastAsia="宋体" w:cs="Times New Roman"/>
                      <w:b w:val="0"/>
                      <w:bCs/>
                      <w:color w:val="auto"/>
                      <w:sz w:val="21"/>
                      <w:szCs w:val="21"/>
                      <w:lang w:val="en-US" w:eastAsia="zh-CN"/>
                    </w:rPr>
                    <w:t>m。</w:t>
                  </w:r>
                </w:p>
              </w:tc>
            </w:tr>
          </w:tbl>
          <w:p>
            <w:pPr>
              <w:pStyle w:val="17"/>
              <w:spacing w:before="98"/>
              <w:ind w:left="64" w:right="107"/>
              <w:jc w:val="center"/>
              <w:rPr>
                <w:rFonts w:hint="default" w:ascii="Times New Roman" w:hAnsi="Times New Roman" w:cs="Times New Roman"/>
                <w:b/>
                <w:sz w:val="21"/>
              </w:rPr>
            </w:pPr>
          </w:p>
          <w:p>
            <w:pPr>
              <w:pStyle w:val="17"/>
              <w:spacing w:before="98"/>
              <w:ind w:left="64" w:right="107"/>
              <w:jc w:val="center"/>
              <w:rPr>
                <w:rFonts w:hint="default" w:ascii="Times New Roman" w:hAnsi="Times New Roman" w:cs="Times New Roman"/>
                <w:bCs/>
                <w:sz w:val="24"/>
                <w:szCs w:val="24"/>
                <w:lang w:val="en-US" w:eastAsia="zh-CN"/>
              </w:rPr>
            </w:pPr>
            <w:r>
              <w:rPr>
                <w:rFonts w:hint="default" w:ascii="Times New Roman" w:hAnsi="Times New Roman" w:cs="Times New Roman"/>
                <w:b/>
                <w:sz w:val="21"/>
              </w:rPr>
              <w:t>表 6.2-</w:t>
            </w:r>
            <w:r>
              <w:rPr>
                <w:rFonts w:hint="eastAsia" w:ascii="Times New Roman" w:hAnsi="Times New Roman" w:cs="Times New Roman"/>
                <w:b/>
                <w:sz w:val="21"/>
                <w:lang w:val="en-US" w:eastAsia="zh-CN"/>
              </w:rPr>
              <w:t>2</w:t>
            </w:r>
            <w:r>
              <w:rPr>
                <w:rFonts w:hint="default" w:ascii="Times New Roman" w:hAnsi="Times New Roman" w:cs="Times New Roman"/>
                <w:b/>
                <w:sz w:val="21"/>
                <w:lang w:val="en-US" w:eastAsia="zh-CN"/>
              </w:rPr>
              <w:t xml:space="preserve"> </w:t>
            </w:r>
            <w:r>
              <w:rPr>
                <w:rFonts w:hint="eastAsia" w:ascii="Times New Roman" w:hAnsi="Times New Roman" w:cs="Times New Roman"/>
                <w:b/>
                <w:sz w:val="21"/>
                <w:lang w:val="en-US" w:eastAsia="zh-CN"/>
              </w:rPr>
              <w:t>出口</w:t>
            </w:r>
            <w:r>
              <w:rPr>
                <w:rFonts w:hint="default" w:ascii="Times New Roman" w:hAnsi="Times New Roman" w:cs="Times New Roman"/>
                <w:b/>
                <w:sz w:val="21"/>
              </w:rPr>
              <w:t>监测结果一览表</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9"/>
              <w:gridCol w:w="1702"/>
              <w:gridCol w:w="1636"/>
              <w:gridCol w:w="1702"/>
              <w:gridCol w:w="903"/>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5"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监测时间及点位</w:t>
                  </w:r>
                </w:p>
              </w:tc>
              <w:tc>
                <w:tcPr>
                  <w:tcW w:w="6868" w:type="dxa"/>
                  <w:gridSpan w:val="5"/>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2022年4月18日</w:t>
                  </w:r>
                  <w:r>
                    <w:rPr>
                      <w:rFonts w:hint="eastAsia" w:ascii="Times New Roman" w:hAnsi="Times New Roman" w:cs="Times New Roman"/>
                      <w:bCs/>
                      <w:sz w:val="21"/>
                      <w:szCs w:val="21"/>
                      <w:lang w:eastAsia="zh-CN"/>
                    </w:rPr>
                    <w:t>（染色+强化+注塑+拉丝车间出口</w:t>
                  </w:r>
                  <w:r>
                    <w:rPr>
                      <w:rFonts w:hint="eastAsia" w:ascii="Times New Roman" w:hAnsi="Times New Roman" w:cs="Times New Roman"/>
                      <w:bCs/>
                      <w:sz w:val="21"/>
                      <w:szCs w:val="21"/>
                      <w:lang w:val="en-US" w:eastAsia="zh-CN"/>
                    </w:rPr>
                    <w:t>G2</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5" w:type="pct"/>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w:pict>
                      <v:line id="直接连接符 25" o:spid="_x0000_s2068" o:spt="20" style="position:absolute;left:0pt;margin-left:-6.1pt;margin-top:0.3pt;height:45pt;width:132.6pt;z-index:251685888;mso-width-relative:page;mso-height-relative:page;" filled="f" stroked="t" coordsize="21600,21600" o:gfxdata="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boA+1gAAAAcBAAAPAAAAAAAAAAEAIAAAACIAAABkcnMvZG93bnJldi54&#10;bWxQSwECFAAUAAAACACHTuJAncx91PwBAADrAwAADgAAAAAAAAABACAAAAAlAQAAZHJzL2Uyb0Rv&#10;Yy54bWxQSwUGAAAAAAYABgBZAQAAkwUAAAAA&#10;">
                        <v:path arrowok="t"/>
                        <v:fill on="f" focussize="0,0"/>
                        <v:stroke color="#000000" joinstyle="round"/>
                        <v:imagedata o:title=""/>
                        <o:lock v:ext="edit" aspectratio="f"/>
                      </v:line>
                    </w:pic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both"/>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监测项目</w:t>
                  </w:r>
                </w:p>
              </w:tc>
              <w:tc>
                <w:tcPr>
                  <w:tcW w:w="170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2203032</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1</w:t>
                  </w:r>
                </w:p>
              </w:tc>
              <w:tc>
                <w:tcPr>
                  <w:tcW w:w="1636"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2203032</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2-2</w:t>
                  </w:r>
                </w:p>
              </w:tc>
              <w:tc>
                <w:tcPr>
                  <w:tcW w:w="170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2203032</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3</w:t>
                  </w:r>
                </w:p>
              </w:tc>
              <w:tc>
                <w:tcPr>
                  <w:tcW w:w="903" w:type="dxa"/>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标准值</w:t>
                  </w:r>
                </w:p>
              </w:tc>
              <w:tc>
                <w:tcPr>
                  <w:tcW w:w="925" w:type="dxa"/>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排气温度</w:t>
                  </w:r>
                </w:p>
              </w:tc>
              <w:tc>
                <w:tcPr>
                  <w:tcW w:w="170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22.9</w:t>
                  </w:r>
                </w:p>
              </w:tc>
              <w:tc>
                <w:tcPr>
                  <w:tcW w:w="1636"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23.0</w:t>
                  </w:r>
                </w:p>
              </w:tc>
              <w:tc>
                <w:tcPr>
                  <w:tcW w:w="170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23.0</w:t>
                  </w:r>
                </w:p>
              </w:tc>
              <w:tc>
                <w:tcPr>
                  <w:tcW w:w="90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2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含湿量</w:t>
                  </w:r>
                </w:p>
              </w:tc>
              <w:tc>
                <w:tcPr>
                  <w:tcW w:w="170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2.97</w:t>
                  </w:r>
                </w:p>
              </w:tc>
              <w:tc>
                <w:tcPr>
                  <w:tcW w:w="1636"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3.04</w:t>
                  </w:r>
                </w:p>
              </w:tc>
              <w:tc>
                <w:tcPr>
                  <w:tcW w:w="170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2.95</w:t>
                  </w:r>
                </w:p>
              </w:tc>
              <w:tc>
                <w:tcPr>
                  <w:tcW w:w="90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2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排气流速</w:t>
                  </w:r>
                </w:p>
              </w:tc>
              <w:tc>
                <w:tcPr>
                  <w:tcW w:w="170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13.1</w:t>
                  </w:r>
                </w:p>
              </w:tc>
              <w:tc>
                <w:tcPr>
                  <w:tcW w:w="1636"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13.5</w:t>
                  </w:r>
                </w:p>
              </w:tc>
              <w:tc>
                <w:tcPr>
                  <w:tcW w:w="170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13.3</w:t>
                  </w:r>
                </w:p>
              </w:tc>
              <w:tc>
                <w:tcPr>
                  <w:tcW w:w="90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2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排气流量</w:t>
                  </w:r>
                </w:p>
              </w:tc>
              <w:tc>
                <w:tcPr>
                  <w:tcW w:w="170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9.32</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636"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9.56</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1702"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9.42</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90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2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bl>
          <w:p>
            <w:pPr>
              <w:pStyle w:val="2"/>
              <w:jc w:val="both"/>
              <w:rPr>
                <w:rFonts w:hint="default"/>
                <w:vertAlign w:val="baseline"/>
                <w:lang w:val="en-US" w:eastAsia="zh-CN"/>
              </w:rPr>
            </w:pPr>
          </w:p>
        </w:tc>
      </w:tr>
    </w:tbl>
    <w:p>
      <w:pPr>
        <w:pStyle w:val="2"/>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5" w:hRule="atLeast"/>
        </w:trPr>
        <w:tc>
          <w:tcPr>
            <w:tcW w:w="9764" w:type="dxa"/>
          </w:tcPr>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301"/>
              <w:gridCol w:w="1330"/>
              <w:gridCol w:w="1704"/>
              <w:gridCol w:w="65"/>
              <w:gridCol w:w="1574"/>
              <w:gridCol w:w="50"/>
              <w:gridCol w:w="1650"/>
              <w:gridCol w:w="44"/>
              <w:gridCol w:w="86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非甲烷总烃</w:t>
                  </w:r>
                </w:p>
              </w:tc>
              <w:tc>
                <w:tcPr>
                  <w:tcW w:w="855"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28"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2.59</w:t>
                  </w:r>
                </w:p>
              </w:tc>
              <w:tc>
                <w:tcPr>
                  <w:tcW w:w="852"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2.54</w:t>
                  </w:r>
                </w:p>
              </w:tc>
              <w:tc>
                <w:tcPr>
                  <w:tcW w:w="889"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2.48</w:t>
                  </w:r>
                </w:p>
              </w:tc>
              <w:tc>
                <w:tcPr>
                  <w:tcW w:w="45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48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855"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28"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2.59</w:t>
                  </w:r>
                </w:p>
              </w:tc>
              <w:tc>
                <w:tcPr>
                  <w:tcW w:w="852"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2.54</w:t>
                  </w:r>
                </w:p>
              </w:tc>
              <w:tc>
                <w:tcPr>
                  <w:tcW w:w="889"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2.48</w:t>
                  </w:r>
                </w:p>
              </w:tc>
              <w:tc>
                <w:tcPr>
                  <w:tcW w:w="45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100</w:t>
                  </w:r>
                </w:p>
              </w:tc>
              <w:tc>
                <w:tcPr>
                  <w:tcW w:w="48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855" w:type="pct"/>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28"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0.02</w:t>
                  </w:r>
                </w:p>
              </w:tc>
              <w:tc>
                <w:tcPr>
                  <w:tcW w:w="852"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0.02</w:t>
                  </w:r>
                </w:p>
              </w:tc>
              <w:tc>
                <w:tcPr>
                  <w:tcW w:w="889"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0.02</w:t>
                  </w:r>
                </w:p>
              </w:tc>
              <w:tc>
                <w:tcPr>
                  <w:tcW w:w="45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48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pct"/>
                  <w:gridSpan w:val="3"/>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监测时间及点位</w:t>
                  </w:r>
                </w:p>
              </w:tc>
              <w:tc>
                <w:tcPr>
                  <w:tcW w:w="3609" w:type="pct"/>
                  <w:gridSpan w:val="8"/>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val="en-US" w:eastAsia="zh-CN"/>
                    </w:rPr>
                    <w:t>2022年4月19日</w:t>
                  </w:r>
                  <w:r>
                    <w:rPr>
                      <w:rFonts w:hint="eastAsia" w:ascii="Times New Roman" w:hAnsi="Times New Roman" w:cs="Times New Roman"/>
                      <w:bCs/>
                      <w:sz w:val="21"/>
                      <w:szCs w:val="21"/>
                      <w:lang w:eastAsia="zh-CN"/>
                    </w:rPr>
                    <w:t>（染色+强化+注塑+拉丝车间出口</w:t>
                  </w:r>
                  <w:r>
                    <w:rPr>
                      <w:rFonts w:hint="eastAsia" w:ascii="Times New Roman" w:hAnsi="Times New Roman" w:cs="Times New Roman"/>
                      <w:bCs/>
                      <w:sz w:val="21"/>
                      <w:szCs w:val="21"/>
                      <w:lang w:val="en-US" w:eastAsia="zh-CN"/>
                    </w:rPr>
                    <w:t>G2</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pct"/>
                  <w:gridSpan w:val="3"/>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color w:val="000000"/>
                      <w:sz w:val="21"/>
                      <w:szCs w:val="21"/>
                    </w:rPr>
                    <w:pict>
                      <v:line id="直接连接符 27" o:spid="_x0000_s2069" o:spt="20" style="position:absolute;left:0pt;margin-left:-6.1pt;margin-top:0.3pt;height:45.45pt;width:131.3pt;z-index:251684864;mso-width-relative:page;mso-height-relative:page;" filled="f" stroked="t" coordsize="21600,21600" o:gfxdata="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G/LpvVAAAABwEAAA8AAAAAAAAAAQAgAAAAIgAAAGRycy9kb3ducmV2LnhtbFBL&#10;AQIUABQAAAAIAIdO4kC7YydW+QEAAOsDAAAOAAAAAAAAAAEAIAAAACQBAABkcnMvZTJvRG9jLnht&#10;bFBLBQYAAAAABgAGAFkBAACPBQAAAAA=&#10;">
                        <v:path arrowok="t"/>
                        <v:fill on="f" focussize="0,0"/>
                        <v:stroke color="#000000" joinstyle="round"/>
                        <v:imagedata o:title=""/>
                        <o:lock v:ext="edit" aspectratio="f"/>
                      </v:line>
                    </w:pic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pStyle w:val="2"/>
                    <w:rPr>
                      <w:rFonts w:hint="default"/>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both"/>
                    <w:textAlignment w:val="auto"/>
                    <w:rPr>
                      <w:rFonts w:hint="default" w:ascii="Times New Roman" w:hAnsi="Times New Roman" w:eastAsia="宋体" w:cs="Times New Roman"/>
                      <w:bCs/>
                      <w:sz w:val="21"/>
                      <w:szCs w:val="21"/>
                      <w:lang w:val="en-US" w:eastAsia="zh-CN" w:bidi="zh-CN"/>
                    </w:rPr>
                  </w:pPr>
                  <w:r>
                    <w:rPr>
                      <w:rFonts w:hint="eastAsia" w:ascii="Times New Roman" w:hAnsi="Times New Roman" w:cs="Times New Roman"/>
                      <w:bCs/>
                      <w:sz w:val="21"/>
                      <w:szCs w:val="21"/>
                      <w:lang w:eastAsia="zh-CN"/>
                    </w:rPr>
                    <w:t>监测项目</w:t>
                  </w:r>
                </w:p>
              </w:tc>
              <w:tc>
                <w:tcPr>
                  <w:tcW w:w="894"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2203032</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4</w:t>
                  </w:r>
                </w:p>
              </w:tc>
              <w:tc>
                <w:tcPr>
                  <w:tcW w:w="860"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2203032</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2-5</w:t>
                  </w:r>
                </w:p>
              </w:tc>
              <w:tc>
                <w:tcPr>
                  <w:tcW w:w="892"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2203032</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6</w:t>
                  </w:r>
                </w:p>
              </w:tc>
              <w:tc>
                <w:tcPr>
                  <w:tcW w:w="474" w:type="pct"/>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标准值</w:t>
                  </w:r>
                </w:p>
              </w:tc>
              <w:tc>
                <w:tcPr>
                  <w:tcW w:w="488"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pct"/>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eastAsia="zh-CN"/>
                    </w:rPr>
                  </w:pPr>
                  <w:r>
                    <w:rPr>
                      <w:rFonts w:hint="eastAsia" w:ascii="Times New Roman" w:hAnsi="Times New Roman" w:cs="Times New Roman"/>
                      <w:bCs/>
                      <w:sz w:val="21"/>
                      <w:szCs w:val="21"/>
                      <w:lang w:eastAsia="zh-CN"/>
                    </w:rPr>
                    <w:t>排气温度</w:t>
                  </w:r>
                </w:p>
              </w:tc>
              <w:tc>
                <w:tcPr>
                  <w:tcW w:w="894"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24.6</w:t>
                  </w:r>
                </w:p>
              </w:tc>
              <w:tc>
                <w:tcPr>
                  <w:tcW w:w="860"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24.6</w:t>
                  </w:r>
                </w:p>
              </w:tc>
              <w:tc>
                <w:tcPr>
                  <w:tcW w:w="892"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24.6</w:t>
                  </w:r>
                </w:p>
              </w:tc>
              <w:tc>
                <w:tcPr>
                  <w:tcW w:w="47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488"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pct"/>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bCs/>
                      <w:sz w:val="21"/>
                      <w:szCs w:val="21"/>
                    </w:rPr>
                    <w:t>含湿量</w:t>
                  </w:r>
                </w:p>
              </w:tc>
              <w:tc>
                <w:tcPr>
                  <w:tcW w:w="894"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3.01</w:t>
                  </w:r>
                </w:p>
              </w:tc>
              <w:tc>
                <w:tcPr>
                  <w:tcW w:w="860"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2.99</w:t>
                  </w:r>
                </w:p>
              </w:tc>
              <w:tc>
                <w:tcPr>
                  <w:tcW w:w="892"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3.02</w:t>
                  </w:r>
                </w:p>
              </w:tc>
              <w:tc>
                <w:tcPr>
                  <w:tcW w:w="47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488"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pct"/>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bCs/>
                      <w:sz w:val="21"/>
                      <w:szCs w:val="21"/>
                    </w:rPr>
                    <w:t>排气流速</w:t>
                  </w:r>
                </w:p>
              </w:tc>
              <w:tc>
                <w:tcPr>
                  <w:tcW w:w="894"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13.6</w:t>
                  </w:r>
                </w:p>
              </w:tc>
              <w:tc>
                <w:tcPr>
                  <w:tcW w:w="860"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13.8</w:t>
                  </w:r>
                </w:p>
              </w:tc>
              <w:tc>
                <w:tcPr>
                  <w:tcW w:w="892"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13.3</w:t>
                  </w:r>
                </w:p>
              </w:tc>
              <w:tc>
                <w:tcPr>
                  <w:tcW w:w="47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488"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pct"/>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排气流量</w:t>
                  </w:r>
                </w:p>
              </w:tc>
              <w:tc>
                <w:tcPr>
                  <w:tcW w:w="894"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9.59</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860"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9.69</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892"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9.35</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3</w:t>
                  </w:r>
                </w:p>
              </w:tc>
              <w:tc>
                <w:tcPr>
                  <w:tcW w:w="47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488"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pct"/>
                  <w:gridSpan w:val="2"/>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eastAsia" w:ascii="Times New Roman" w:hAnsi="Times New Roman" w:cs="Times New Roman"/>
                      <w:bCs/>
                      <w:sz w:val="21"/>
                      <w:szCs w:val="21"/>
                      <w:lang w:eastAsia="zh-CN"/>
                    </w:rPr>
                    <w:t>非甲烷总烃</w:t>
                  </w:r>
                </w:p>
              </w:tc>
              <w:tc>
                <w:tcPr>
                  <w:tcW w:w="698"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实测浓度</w:t>
                  </w:r>
                </w:p>
              </w:tc>
              <w:tc>
                <w:tcPr>
                  <w:tcW w:w="894"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2.44</w:t>
                  </w:r>
                </w:p>
              </w:tc>
              <w:tc>
                <w:tcPr>
                  <w:tcW w:w="860"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2.31</w:t>
                  </w:r>
                </w:p>
              </w:tc>
              <w:tc>
                <w:tcPr>
                  <w:tcW w:w="892"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2.30</w:t>
                  </w:r>
                </w:p>
              </w:tc>
              <w:tc>
                <w:tcPr>
                  <w:tcW w:w="47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488"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p>
              </w:tc>
              <w:tc>
                <w:tcPr>
                  <w:tcW w:w="698"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排放浓度</w:t>
                  </w:r>
                </w:p>
              </w:tc>
              <w:tc>
                <w:tcPr>
                  <w:tcW w:w="894"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2.44</w:t>
                  </w:r>
                </w:p>
              </w:tc>
              <w:tc>
                <w:tcPr>
                  <w:tcW w:w="860"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2.31</w:t>
                  </w:r>
                </w:p>
              </w:tc>
              <w:tc>
                <w:tcPr>
                  <w:tcW w:w="892"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2.30</w:t>
                  </w:r>
                </w:p>
              </w:tc>
              <w:tc>
                <w:tcPr>
                  <w:tcW w:w="47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eastAsia" w:ascii="Times New Roman" w:hAnsi="Times New Roman" w:eastAsia="宋体" w:cs="Times New Roman"/>
                      <w:bCs/>
                      <w:sz w:val="21"/>
                      <w:szCs w:val="21"/>
                      <w:lang w:val="en-US" w:eastAsia="zh-CN"/>
                    </w:rPr>
                    <w:t>100</w:t>
                  </w:r>
                </w:p>
              </w:tc>
              <w:tc>
                <w:tcPr>
                  <w:tcW w:w="488"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p>
              </w:tc>
              <w:tc>
                <w:tcPr>
                  <w:tcW w:w="698"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排放速率</w:t>
                  </w:r>
                </w:p>
              </w:tc>
              <w:tc>
                <w:tcPr>
                  <w:tcW w:w="894"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0.02</w:t>
                  </w:r>
                </w:p>
              </w:tc>
              <w:tc>
                <w:tcPr>
                  <w:tcW w:w="860"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0.02</w:t>
                  </w:r>
                </w:p>
              </w:tc>
              <w:tc>
                <w:tcPr>
                  <w:tcW w:w="892"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0.02</w:t>
                  </w:r>
                </w:p>
              </w:tc>
              <w:tc>
                <w:tcPr>
                  <w:tcW w:w="47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488"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pct"/>
                  <w:gridSpan w:val="3"/>
                  <w:noWrap w:val="0"/>
                  <w:vAlign w:val="center"/>
                </w:tcPr>
                <w:p>
                  <w:pPr>
                    <w:tabs>
                      <w:tab w:val="left" w:pos="735"/>
                    </w:tabs>
                    <w:snapToGrid w:val="0"/>
                    <w:spacing w:line="240" w:lineRule="auto"/>
                    <w:ind w:left="0" w:leftChars="0" w:right="0" w:rightChars="0"/>
                    <w:jc w:val="center"/>
                    <w:rPr>
                      <w:rFonts w:hint="default" w:ascii="Times New Roman" w:hAnsi="Times New Roman" w:cs="Times New Roman"/>
                      <w:bCs/>
                      <w:sz w:val="21"/>
                      <w:szCs w:val="21"/>
                    </w:rPr>
                  </w:pPr>
                  <w:r>
                    <w:rPr>
                      <w:rFonts w:hint="eastAsia" w:ascii="Times New Roman" w:hAnsi="Times New Roman" w:eastAsia="宋体" w:cs="Times New Roman"/>
                      <w:b w:val="0"/>
                      <w:bCs/>
                      <w:sz w:val="21"/>
                      <w:szCs w:val="21"/>
                      <w:lang w:val="en-US" w:eastAsia="zh-CN"/>
                    </w:rPr>
                    <w:t>标准依据</w:t>
                  </w:r>
                </w:p>
              </w:tc>
              <w:tc>
                <w:tcPr>
                  <w:tcW w:w="3609" w:type="pct"/>
                  <w:gridSpan w:val="8"/>
                  <w:noWrap w:val="0"/>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rPr>
                      <w:rFonts w:hint="default" w:ascii="Times New Roman" w:hAnsi="Times New Roman" w:cs="Times New Roman"/>
                      <w:bCs/>
                      <w:sz w:val="21"/>
                      <w:szCs w:val="21"/>
                    </w:rPr>
                  </w:pP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eastAsia="zh-CN"/>
                    </w:rPr>
                    <w:t>合成树脂工业污染物排放标准</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eastAsia="zh-CN"/>
                    </w:rPr>
                    <w:t>GB 31572-2015</w:t>
                  </w:r>
                  <w:r>
                    <w:rPr>
                      <w:rFonts w:hint="eastAsia" w:ascii="Times New Roman" w:hAnsi="Times New Roman" w:cs="Times New Roman"/>
                      <w:bCs/>
                      <w:color w:val="auto"/>
                      <w:sz w:val="21"/>
                      <w:szCs w:val="21"/>
                      <w:lang w:val="en-US" w:eastAsia="zh-CN"/>
                    </w:rPr>
                    <w:t xml:space="preserve">表4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0" w:type="pct"/>
                  <w:gridSpan w:val="3"/>
                  <w:noWrap w:val="0"/>
                  <w:vAlign w:val="center"/>
                </w:tcPr>
                <w:p>
                  <w:pPr>
                    <w:tabs>
                      <w:tab w:val="left" w:pos="735"/>
                    </w:tabs>
                    <w:snapToGrid w:val="0"/>
                    <w:spacing w:line="240" w:lineRule="auto"/>
                    <w:ind w:left="0" w:leftChars="0" w:right="0" w:rightChars="0"/>
                    <w:jc w:val="center"/>
                    <w:rPr>
                      <w:rFonts w:hint="default" w:ascii="Times New Roman" w:hAnsi="Times New Roman" w:cs="Times New Roman"/>
                      <w:bCs/>
                      <w:sz w:val="21"/>
                      <w:szCs w:val="21"/>
                    </w:rPr>
                  </w:pPr>
                  <w:r>
                    <w:rPr>
                      <w:rFonts w:hint="default" w:ascii="Times New Roman" w:hAnsi="Times New Roman" w:eastAsia="宋体" w:cs="Times New Roman"/>
                      <w:b w:val="0"/>
                      <w:bCs/>
                      <w:sz w:val="21"/>
                      <w:szCs w:val="21"/>
                      <w:lang w:val="en-US" w:eastAsia="zh-CN"/>
                    </w:rPr>
                    <w:t>备注</w:t>
                  </w:r>
                </w:p>
              </w:tc>
              <w:tc>
                <w:tcPr>
                  <w:tcW w:w="3609" w:type="pct"/>
                  <w:gridSpan w:val="8"/>
                  <w:noWrap w:val="0"/>
                  <w:vAlign w:val="center"/>
                </w:tcPr>
                <w:p>
                  <w:pPr>
                    <w:numPr>
                      <w:ilvl w:val="0"/>
                      <w:numId w:val="0"/>
                    </w:numPr>
                    <w:ind w:left="0" w:leftChars="0" w:firstLine="0" w:firstLineChars="0"/>
                    <w:jc w:val="center"/>
                    <w:rPr>
                      <w:rFonts w:hint="default" w:ascii="Times New Roman" w:hAnsi="Times New Roman" w:cs="Times New Roman"/>
                      <w:bCs/>
                      <w:sz w:val="21"/>
                      <w:szCs w:val="21"/>
                    </w:rPr>
                  </w:pPr>
                  <w:r>
                    <w:rPr>
                      <w:rFonts w:hint="default" w:ascii="Times New Roman" w:hAnsi="Times New Roman" w:cs="Times New Roman"/>
                      <w:bCs/>
                      <w:sz w:val="21"/>
                      <w:szCs w:val="21"/>
                    </w:rPr>
                    <w:t>排气筒高度：</w:t>
                  </w:r>
                  <w:r>
                    <w:rPr>
                      <w:rFonts w:hint="eastAsia" w:ascii="Times New Roman" w:hAnsi="Times New Roman" w:cs="Times New Roman"/>
                      <w:bCs/>
                      <w:sz w:val="21"/>
                      <w:szCs w:val="21"/>
                      <w:lang w:val="en-US" w:eastAsia="zh-CN"/>
                    </w:rPr>
                    <w:t>15</w:t>
                  </w:r>
                  <w:r>
                    <w:rPr>
                      <w:rFonts w:hint="default" w:ascii="Times New Roman" w:hAnsi="Times New Roman" w:cs="Times New Roman"/>
                      <w:bCs/>
                      <w:sz w:val="21"/>
                      <w:szCs w:val="21"/>
                    </w:rPr>
                    <w:t>m；排气筒尺寸：</w:t>
                  </w:r>
                  <w:r>
                    <w:rPr>
                      <w:rFonts w:hint="eastAsia" w:ascii="Times New Roman" w:hAnsi="Times New Roman" w:eastAsia="宋体" w:cs="Times New Roman"/>
                      <w:b w:val="0"/>
                      <w:bCs/>
                      <w:sz w:val="21"/>
                      <w:szCs w:val="21"/>
                      <w:lang w:val="en-US" w:eastAsia="zh-CN"/>
                    </w:rPr>
                    <w:t>0.50</w:t>
                  </w:r>
                  <w:r>
                    <w:rPr>
                      <w:rFonts w:hint="eastAsia" w:ascii="Times New Roman" w:hAnsi="Times New Roman" w:eastAsia="宋体" w:cs="Times New Roman"/>
                      <w:b w:val="0"/>
                      <w:bCs/>
                      <w:color w:val="auto"/>
                      <w:sz w:val="21"/>
                      <w:szCs w:val="21"/>
                      <w:lang w:val="en-US" w:eastAsia="zh-CN"/>
                    </w:rPr>
                    <w:t>m</w:t>
                  </w:r>
                  <w:r>
                    <w:rPr>
                      <w:rFonts w:hint="default" w:ascii="Arial" w:hAnsi="Arial" w:eastAsia="宋体" w:cs="Arial"/>
                      <w:bCs/>
                      <w:sz w:val="21"/>
                      <w:szCs w:val="21"/>
                      <w:lang w:val="en-US" w:eastAsia="zh-CN"/>
                    </w:rPr>
                    <w:t>×</w:t>
                  </w:r>
                  <w:r>
                    <w:rPr>
                      <w:rFonts w:hint="eastAsia" w:ascii="Times New Roman" w:hAnsi="Times New Roman" w:eastAsia="宋体" w:cs="Times New Roman"/>
                      <w:b w:val="0"/>
                      <w:bCs/>
                      <w:sz w:val="21"/>
                      <w:szCs w:val="21"/>
                      <w:lang w:val="en-US" w:eastAsia="zh-CN"/>
                    </w:rPr>
                    <w:t>0.45</w:t>
                  </w:r>
                  <w:r>
                    <w:rPr>
                      <w:rFonts w:hint="eastAsia" w:ascii="Times New Roman" w:hAnsi="Times New Roman" w:eastAsia="宋体" w:cs="Times New Roman"/>
                      <w:b w:val="0"/>
                      <w:bCs/>
                      <w:color w:val="auto"/>
                      <w:sz w:val="21"/>
                      <w:szCs w:val="21"/>
                      <w:lang w:val="en-US" w:eastAsia="zh-CN"/>
                    </w:rPr>
                    <w:t>m。</w:t>
                  </w:r>
                </w:p>
              </w:tc>
            </w:tr>
          </w:tbl>
          <w:p>
            <w:pPr>
              <w:pStyle w:val="17"/>
              <w:numPr>
                <w:ilvl w:val="2"/>
                <w:numId w:val="9"/>
              </w:numPr>
              <w:tabs>
                <w:tab w:val="left" w:pos="947"/>
              </w:tabs>
              <w:spacing w:before="186" w:after="0" w:line="240" w:lineRule="auto"/>
              <w:ind w:left="946" w:right="0" w:hanging="362"/>
              <w:jc w:val="left"/>
              <w:rPr>
                <w:sz w:val="24"/>
              </w:rPr>
            </w:pPr>
            <w:r>
              <w:rPr>
                <w:rFonts w:hint="eastAsia"/>
                <w:sz w:val="24"/>
                <w:lang w:eastAsia="zh-CN"/>
              </w:rPr>
              <w:t>无</w:t>
            </w:r>
            <w:r>
              <w:rPr>
                <w:sz w:val="24"/>
              </w:rPr>
              <w:t>组织废气</w:t>
            </w:r>
          </w:p>
          <w:p>
            <w:pPr>
              <w:pStyle w:val="17"/>
              <w:spacing w:before="159" w:line="367" w:lineRule="auto"/>
              <w:ind w:left="105" w:right="96" w:firstLine="480"/>
              <w:rPr>
                <w:sz w:val="24"/>
              </w:rPr>
            </w:pPr>
            <w:r>
              <w:rPr>
                <w:rFonts w:ascii="Times New Roman" w:eastAsia="Times New Roman"/>
                <w:sz w:val="24"/>
              </w:rPr>
              <w:t>202</w:t>
            </w:r>
            <w:r>
              <w:rPr>
                <w:rFonts w:hint="eastAsia" w:ascii="Times New Roman" w:eastAsia="宋体"/>
                <w:sz w:val="24"/>
                <w:lang w:val="en-US" w:eastAsia="zh-CN"/>
              </w:rPr>
              <w:t>2</w:t>
            </w:r>
            <w:r>
              <w:rPr>
                <w:rFonts w:ascii="Times New Roman" w:eastAsia="Times New Roman"/>
                <w:sz w:val="24"/>
              </w:rPr>
              <w:t xml:space="preserve"> </w:t>
            </w:r>
            <w:r>
              <w:rPr>
                <w:spacing w:val="-32"/>
                <w:sz w:val="24"/>
              </w:rPr>
              <w:t xml:space="preserve">年 </w:t>
            </w:r>
            <w:r>
              <w:rPr>
                <w:rFonts w:ascii="Times New Roman" w:eastAsia="Times New Roman"/>
                <w:sz w:val="24"/>
              </w:rPr>
              <w:t>0</w:t>
            </w:r>
            <w:r>
              <w:rPr>
                <w:rFonts w:hint="eastAsia" w:ascii="Times New Roman" w:eastAsia="宋体"/>
                <w:sz w:val="24"/>
                <w:lang w:val="en-US" w:eastAsia="zh-CN"/>
              </w:rPr>
              <w:t>3</w:t>
            </w:r>
            <w:r>
              <w:rPr>
                <w:rFonts w:ascii="Times New Roman" w:eastAsia="Times New Roman"/>
                <w:sz w:val="24"/>
              </w:rPr>
              <w:t xml:space="preserve"> </w:t>
            </w:r>
            <w:r>
              <w:rPr>
                <w:spacing w:val="-32"/>
                <w:sz w:val="24"/>
              </w:rPr>
              <w:t xml:space="preserve">月 </w:t>
            </w:r>
            <w:r>
              <w:rPr>
                <w:rFonts w:hint="eastAsia" w:ascii="Times New Roman" w:eastAsia="宋体"/>
                <w:sz w:val="24"/>
                <w:lang w:val="en-US" w:eastAsia="zh-CN"/>
              </w:rPr>
              <w:t>2</w:t>
            </w:r>
            <w:r>
              <w:rPr>
                <w:rFonts w:hint="eastAsia" w:ascii="Times New Roman"/>
                <w:sz w:val="24"/>
                <w:lang w:val="en-US" w:eastAsia="zh-CN"/>
              </w:rPr>
              <w:t>4</w:t>
            </w:r>
            <w:r>
              <w:rPr>
                <w:rFonts w:ascii="Times New Roman" w:eastAsia="Times New Roman"/>
                <w:sz w:val="24"/>
              </w:rPr>
              <w:t xml:space="preserve"> </w:t>
            </w:r>
            <w:r>
              <w:rPr>
                <w:sz w:val="24"/>
              </w:rPr>
              <w:t>日</w:t>
            </w:r>
            <w:r>
              <w:rPr>
                <w:rFonts w:ascii="Times New Roman" w:eastAsia="Times New Roman"/>
                <w:sz w:val="24"/>
              </w:rPr>
              <w:t>~202</w:t>
            </w:r>
            <w:r>
              <w:rPr>
                <w:rFonts w:hint="eastAsia" w:ascii="Times New Roman" w:eastAsia="宋体"/>
                <w:sz w:val="24"/>
                <w:lang w:val="en-US" w:eastAsia="zh-CN"/>
              </w:rPr>
              <w:t>2</w:t>
            </w:r>
            <w:r>
              <w:rPr>
                <w:rFonts w:ascii="Times New Roman" w:eastAsia="Times New Roman"/>
                <w:sz w:val="24"/>
              </w:rPr>
              <w:t xml:space="preserve"> </w:t>
            </w:r>
            <w:r>
              <w:rPr>
                <w:spacing w:val="-29"/>
                <w:sz w:val="24"/>
              </w:rPr>
              <w:t xml:space="preserve">年 </w:t>
            </w:r>
            <w:r>
              <w:rPr>
                <w:rFonts w:ascii="Times New Roman" w:eastAsia="Times New Roman"/>
                <w:sz w:val="24"/>
              </w:rPr>
              <w:t>0</w:t>
            </w:r>
            <w:r>
              <w:rPr>
                <w:rFonts w:hint="eastAsia" w:ascii="Times New Roman" w:eastAsia="宋体"/>
                <w:sz w:val="24"/>
                <w:lang w:val="en-US" w:eastAsia="zh-CN"/>
              </w:rPr>
              <w:t>3</w:t>
            </w:r>
            <w:r>
              <w:rPr>
                <w:rFonts w:ascii="Times New Roman" w:eastAsia="Times New Roman"/>
                <w:sz w:val="24"/>
              </w:rPr>
              <w:t xml:space="preserve"> </w:t>
            </w:r>
            <w:r>
              <w:rPr>
                <w:spacing w:val="-29"/>
                <w:sz w:val="24"/>
              </w:rPr>
              <w:t xml:space="preserve">月 </w:t>
            </w:r>
            <w:r>
              <w:rPr>
                <w:rFonts w:hint="eastAsia" w:ascii="Times New Roman" w:eastAsia="宋体"/>
                <w:sz w:val="24"/>
                <w:lang w:val="en-US" w:eastAsia="zh-CN"/>
              </w:rPr>
              <w:t>2</w:t>
            </w:r>
            <w:r>
              <w:rPr>
                <w:rFonts w:hint="eastAsia" w:ascii="Times New Roman"/>
                <w:sz w:val="24"/>
                <w:lang w:val="en-US" w:eastAsia="zh-CN"/>
              </w:rPr>
              <w:t>5</w:t>
            </w:r>
            <w:r>
              <w:rPr>
                <w:rFonts w:ascii="Times New Roman" w:eastAsia="Times New Roman"/>
                <w:sz w:val="24"/>
              </w:rPr>
              <w:t xml:space="preserve"> </w:t>
            </w:r>
            <w:r>
              <w:rPr>
                <w:spacing w:val="-10"/>
                <w:sz w:val="24"/>
              </w:rPr>
              <w:t>日，对</w:t>
            </w:r>
            <w:r>
              <w:rPr>
                <w:rFonts w:hint="eastAsia"/>
                <w:spacing w:val="-10"/>
                <w:sz w:val="24"/>
                <w:lang w:eastAsia="zh-CN"/>
              </w:rPr>
              <w:t>无</w:t>
            </w:r>
            <w:r>
              <w:rPr>
                <w:spacing w:val="-10"/>
                <w:sz w:val="24"/>
              </w:rPr>
              <w:t xml:space="preserve">组织废气进行连续 </w:t>
            </w:r>
            <w:r>
              <w:rPr>
                <w:rFonts w:ascii="Times New Roman" w:eastAsia="Times New Roman"/>
                <w:sz w:val="24"/>
              </w:rPr>
              <w:t xml:space="preserve">2 </w:t>
            </w:r>
            <w:r>
              <w:rPr>
                <w:spacing w:val="-6"/>
                <w:sz w:val="24"/>
              </w:rPr>
              <w:t>天监测，每天监</w:t>
            </w:r>
            <w:r>
              <w:rPr>
                <w:spacing w:val="-33"/>
                <w:sz w:val="24"/>
              </w:rPr>
              <w:t xml:space="preserve">测 </w:t>
            </w:r>
            <w:r>
              <w:rPr>
                <w:rFonts w:ascii="Times New Roman" w:eastAsia="Times New Roman"/>
                <w:sz w:val="24"/>
              </w:rPr>
              <w:t xml:space="preserve">3 </w:t>
            </w:r>
            <w:r>
              <w:rPr>
                <w:spacing w:val="-7"/>
                <w:sz w:val="24"/>
              </w:rPr>
              <w:t xml:space="preserve">次，监测结果见表 </w:t>
            </w:r>
            <w:r>
              <w:rPr>
                <w:rFonts w:ascii="Times New Roman" w:eastAsia="Times New Roman"/>
                <w:sz w:val="24"/>
              </w:rPr>
              <w:t>6.2-</w:t>
            </w:r>
            <w:r>
              <w:rPr>
                <w:rFonts w:hint="eastAsia" w:ascii="Times New Roman"/>
                <w:sz w:val="24"/>
                <w:lang w:val="en-US" w:eastAsia="zh-CN"/>
              </w:rPr>
              <w:t>3</w:t>
            </w:r>
            <w:r>
              <w:rPr>
                <w:sz w:val="24"/>
              </w:rPr>
              <w:t>。</w:t>
            </w:r>
          </w:p>
          <w:p>
            <w:pPr>
              <w:keepNext w:val="0"/>
              <w:keepLines w:val="0"/>
              <w:pageBreakBefore w:val="0"/>
              <w:widowControl w:val="0"/>
              <w:numPr>
                <w:ilvl w:val="0"/>
                <w:numId w:val="0"/>
              </w:numPr>
              <w:tabs>
                <w:tab w:val="left" w:pos="735"/>
              </w:tabs>
              <w:kinsoku/>
              <w:wordWrap/>
              <w:overflowPunct/>
              <w:topLinePunct w:val="0"/>
              <w:autoSpaceDE/>
              <w:autoSpaceDN/>
              <w:bidi w:val="0"/>
              <w:adjustRightInd/>
              <w:snapToGrid/>
              <w:spacing w:line="240" w:lineRule="auto"/>
              <w:ind w:leftChars="267" w:right="0" w:rightChars="0"/>
              <w:jc w:val="center"/>
              <w:textAlignment w:val="auto"/>
              <w:outlineLvl w:val="9"/>
              <w:rPr>
                <w:rFonts w:hint="default" w:ascii="Times New Roman" w:hAnsi="Times New Roman" w:cs="Times New Roman"/>
                <w:bCs/>
                <w:sz w:val="24"/>
                <w:szCs w:val="24"/>
                <w:lang w:val="en-US" w:eastAsia="zh-CN"/>
              </w:rPr>
            </w:pPr>
            <w:r>
              <w:rPr>
                <w:rFonts w:hint="default" w:ascii="Times New Roman" w:hAnsi="Times New Roman" w:eastAsia="宋体" w:cs="Times New Roman"/>
                <w:b/>
                <w:sz w:val="21"/>
              </w:rPr>
              <w:t>表 6.2-</w:t>
            </w:r>
            <w:r>
              <w:rPr>
                <w:rFonts w:hint="eastAsia" w:ascii="Times New Roman" w:hAnsi="Times New Roman" w:cs="Times New Roman"/>
                <w:b/>
                <w:sz w:val="21"/>
                <w:lang w:val="en-US" w:eastAsia="zh-CN"/>
              </w:rPr>
              <w:t>3</w:t>
            </w:r>
            <w:r>
              <w:rPr>
                <w:rFonts w:hint="eastAsia" w:ascii="Times New Roman" w:hAnsi="Times New Roman" w:eastAsia="宋体" w:cs="Times New Roman"/>
                <w:b/>
                <w:sz w:val="21"/>
                <w:lang w:eastAsia="zh-CN"/>
              </w:rPr>
              <w:t>无</w:t>
            </w:r>
            <w:r>
              <w:rPr>
                <w:rFonts w:hint="default" w:ascii="Times New Roman" w:hAnsi="Times New Roman" w:eastAsia="宋体" w:cs="Times New Roman"/>
                <w:b/>
                <w:sz w:val="21"/>
              </w:rPr>
              <w:t>组织废气监测结果</w:t>
            </w:r>
            <w:r>
              <w:rPr>
                <w:rFonts w:hint="default" w:ascii="Times New Roman" w:hAnsi="Times New Roman" w:cs="Times New Roman"/>
                <w:b/>
                <w:sz w:val="21"/>
              </w:rPr>
              <w:t>一览表</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1736"/>
              <w:gridCol w:w="1790"/>
              <w:gridCol w:w="1743"/>
              <w:gridCol w:w="992"/>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pct"/>
                  <w:noWrap w:val="0"/>
                  <w:vAlign w:val="center"/>
                </w:tcPr>
                <w:p>
                  <w:pPr>
                    <w:tabs>
                      <w:tab w:val="left" w:pos="735"/>
                    </w:tabs>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Cs/>
                      <w:sz w:val="21"/>
                      <w:szCs w:val="21"/>
                      <w:lang w:val="en-US" w:eastAsia="zh-CN"/>
                    </w:rPr>
                    <w:t>监测时间及点位</w:t>
                  </w:r>
                </w:p>
              </w:tc>
              <w:tc>
                <w:tcPr>
                  <w:tcW w:w="7265" w:type="dxa"/>
                  <w:gridSpan w:val="5"/>
                  <w:noWrap w:val="0"/>
                  <w:vAlign w:val="center"/>
                </w:tcPr>
                <w:p>
                  <w:pPr>
                    <w:tabs>
                      <w:tab w:val="left" w:pos="735"/>
                    </w:tabs>
                    <w:spacing w:line="240" w:lineRule="auto"/>
                    <w:ind w:left="0" w:leftChars="0" w:right="0" w:rightChars="0"/>
                    <w:jc w:val="center"/>
                    <w:rPr>
                      <w:rFonts w:hint="default"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val="en-US" w:eastAsia="zh-CN"/>
                    </w:rPr>
                    <w:t>2022年4月18日</w:t>
                  </w:r>
                  <w:r>
                    <w:rPr>
                      <w:rFonts w:hint="default" w:ascii="Times New Roman" w:hAnsi="Times New Roman" w:eastAsia="宋体" w:cs="Times New Roman"/>
                      <w:bCs/>
                      <w:color w:val="auto"/>
                      <w:sz w:val="21"/>
                      <w:szCs w:val="21"/>
                      <w:lang w:val="en-US" w:eastAsia="zh-CN"/>
                    </w:rPr>
                    <w:t>（G</w:t>
                  </w:r>
                  <w:r>
                    <w:rPr>
                      <w:rFonts w:hint="eastAsia" w:ascii="Times New Roman" w:hAnsi="Times New Roman" w:eastAsia="宋体" w:cs="Times New Roman"/>
                      <w:bCs/>
                      <w:color w:val="auto"/>
                      <w:sz w:val="21"/>
                      <w:szCs w:val="21"/>
                      <w:lang w:val="en-US" w:eastAsia="zh-CN"/>
                    </w:rPr>
                    <w:t>3</w:t>
                  </w:r>
                  <w:r>
                    <w:rPr>
                      <w:rFonts w:hint="default" w:ascii="Times New Roman" w:hAnsi="Times New Roman" w:eastAsia="宋体"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187" w:type="pct"/>
                  <w:noWrap w:val="0"/>
                  <w:vAlign w:val="bottom"/>
                  <mc:AlternateContent>
                    <mc:Choice Requires="wpsCustomData">
                      <wpsCustomData:diagonals>
                        <wpsCustomData:diagonal from="10000" to="30000">
                          <wpsCustomData:border w:val="single" w:color="auto" w:sz="4" w:space="0"/>
                        </wpsCustomData:diagonal>
                      </wpsCustomData:diagonals>
                    </mc:Choice>
                  </mc:AlternateContent>
                </w:tcPr>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both"/>
                    <w:rPr>
                      <w:rFonts w:hint="default" w:ascii="Times New Roman" w:hAnsi="Times New Roman" w:eastAsia="宋体" w:cs="Times New Roman"/>
                      <w:bCs/>
                      <w:sz w:val="21"/>
                      <w:szCs w:val="21"/>
                      <w:lang w:val="en-US" w:eastAsia="zh-CN"/>
                    </w:rPr>
                  </w:pPr>
                </w:p>
                <w:p>
                  <w:pPr>
                    <w:tabs>
                      <w:tab w:val="left" w:pos="735"/>
                    </w:tabs>
                    <w:snapToGrid w:val="0"/>
                    <w:spacing w:line="240" w:lineRule="auto"/>
                    <w:jc w:val="both"/>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val="en-US" w:eastAsia="zh-CN"/>
                    </w:rPr>
                    <w:t>监</w:t>
                  </w:r>
                  <w:r>
                    <w:rPr>
                      <w:rFonts w:hint="default" w:ascii="Times New Roman" w:hAnsi="Times New Roman" w:eastAsia="宋体" w:cs="Times New Roman"/>
                      <w:bCs/>
                      <w:sz w:val="21"/>
                      <w:szCs w:val="21"/>
                    </w:rPr>
                    <w:t>测项</w:t>
                  </w:r>
                  <w:r>
                    <w:rPr>
                      <w:rFonts w:hint="default" w:ascii="Times New Roman" w:hAnsi="Times New Roman" w:eastAsia="宋体" w:cs="Times New Roman"/>
                      <w:bCs/>
                      <w:sz w:val="21"/>
                      <w:szCs w:val="21"/>
                      <w:lang w:val="en-US" w:eastAsia="zh-CN"/>
                    </w:rPr>
                    <w:t>目</w:t>
                  </w:r>
                </w:p>
                <w:p>
                  <w:pPr>
                    <w:tabs>
                      <w:tab w:val="left" w:pos="735"/>
                    </w:tabs>
                    <w:snapToGrid w:val="0"/>
                    <w:spacing w:line="240" w:lineRule="auto"/>
                    <w:jc w:val="both"/>
                    <mc:AlternateContent>
                      <mc:Choice Requires="wpsCustomData">
                        <wpsCustomData:diagonalParaType/>
                      </mc:Choice>
                    </mc:AlternateContent>
                    <w:rPr>
                      <w:rFonts w:hint="default" w:ascii="Times New Roman" w:hAnsi="Times New Roman" w:eastAsia="宋体" w:cs="Times New Roman"/>
                      <w:b w:val="0"/>
                      <w:bCs/>
                      <w:sz w:val="21"/>
                      <w:szCs w:val="21"/>
                      <w:lang w:val="en-US" w:eastAsia="zh-CN"/>
                    </w:rPr>
                  </w:pPr>
                </w:p>
                <w:p>
                  <w:pPr>
                    <w:tabs>
                      <w:tab w:val="left" w:pos="735"/>
                    </w:tabs>
                    <w:spacing w:line="240" w:lineRule="auto"/>
                    <w:ind w:right="0" w:rightChars="0" w:firstLine="420" w:firstLineChars="200"/>
                    <w:jc w:val="both"/>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样品编号</w:t>
                  </w:r>
                </w:p>
              </w:tc>
              <w:tc>
                <w:tcPr>
                  <w:tcW w:w="1736" w:type="dxa"/>
                  <w:noWrap w:val="0"/>
                  <w:vAlign w:val="center"/>
                </w:tcPr>
                <w:p>
                  <w:pPr>
                    <w:spacing w:line="240" w:lineRule="auto"/>
                    <w:ind w:left="0" w:leftChars="0" w:right="0" w:right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sz w:val="21"/>
                      <w:szCs w:val="21"/>
                      <w:lang w:val="en-US" w:eastAsia="zh-CN"/>
                    </w:rPr>
                    <w:t>2203032-G3</w:t>
                  </w:r>
                  <w:r>
                    <w:rPr>
                      <w:rFonts w:hint="default" w:ascii="Times New Roman" w:hAnsi="Times New Roman" w:eastAsia="宋体" w:cs="Times New Roman"/>
                      <w:sz w:val="21"/>
                      <w:szCs w:val="21"/>
                      <w:lang w:val="en-US" w:eastAsia="zh-CN"/>
                    </w:rPr>
                    <w:t>-1</w:t>
                  </w:r>
                </w:p>
              </w:tc>
              <w:tc>
                <w:tcPr>
                  <w:tcW w:w="1790" w:type="dxa"/>
                  <w:noWrap w:val="0"/>
                  <w:vAlign w:val="center"/>
                </w:tcPr>
                <w:p>
                  <w:pPr>
                    <w:spacing w:line="240" w:lineRule="auto"/>
                    <w:ind w:left="0" w:leftChars="0" w:right="0" w:rightChars="0"/>
                    <w:jc w:val="center"/>
                    <w:rPr>
                      <w:rFonts w:hint="default" w:ascii="Times New Roman" w:hAnsi="Times New Roman" w:cs="Times New Roman"/>
                      <w:color w:val="auto"/>
                      <w:sz w:val="21"/>
                      <w:szCs w:val="21"/>
                    </w:rPr>
                  </w:pPr>
                  <w:r>
                    <w:rPr>
                      <w:rFonts w:hint="eastAsia" w:ascii="Times New Roman" w:hAnsi="Times New Roman" w:eastAsia="宋体" w:cs="Times New Roman"/>
                      <w:sz w:val="21"/>
                      <w:szCs w:val="21"/>
                      <w:lang w:val="en-US" w:eastAsia="zh-CN"/>
                    </w:rPr>
                    <w:t>2203032-G3</w:t>
                  </w:r>
                  <w:r>
                    <w:rPr>
                      <w:rFonts w:hint="default" w:ascii="Times New Roman" w:hAnsi="Times New Roman" w:eastAsia="宋体" w:cs="Times New Roman"/>
                      <w:sz w:val="21"/>
                      <w:szCs w:val="21"/>
                      <w:lang w:val="en-US" w:eastAsia="zh-CN"/>
                    </w:rPr>
                    <w:t>-2</w:t>
                  </w:r>
                </w:p>
              </w:tc>
              <w:tc>
                <w:tcPr>
                  <w:tcW w:w="1743" w:type="dxa"/>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2203032-G3</w:t>
                  </w:r>
                  <w:r>
                    <w:rPr>
                      <w:rFonts w:hint="default" w:ascii="Times New Roman" w:hAnsi="Times New Roman" w:eastAsia="宋体" w:cs="Times New Roman"/>
                      <w:sz w:val="21"/>
                      <w:szCs w:val="21"/>
                      <w:lang w:val="en-US" w:eastAsia="zh-CN"/>
                    </w:rPr>
                    <w:t>-3</w:t>
                  </w:r>
                </w:p>
              </w:tc>
              <w:tc>
                <w:tcPr>
                  <w:tcW w:w="992" w:type="dxa"/>
                  <w:noWrap w:val="0"/>
                  <w:vAlign w:val="center"/>
                </w:tcPr>
                <w:p>
                  <w:pPr>
                    <w:tabs>
                      <w:tab w:val="left" w:pos="735"/>
                    </w:tabs>
                    <w:spacing w:line="240" w:lineRule="auto"/>
                    <w:ind w:left="0" w:leftChars="0" w:right="0" w:rightChars="0"/>
                    <w:jc w:val="center"/>
                    <w:rPr>
                      <w:rFonts w:hint="default" w:ascii="Times New Roman" w:hAnsi="Times New Roman" w:cs="Times New Roman"/>
                      <w:color w:val="auto"/>
                      <w:sz w:val="21"/>
                      <w:szCs w:val="21"/>
                    </w:rPr>
                  </w:pPr>
                  <w:r>
                    <w:rPr>
                      <w:rFonts w:hint="default" w:ascii="Times New Roman" w:hAnsi="Times New Roman" w:eastAsia="宋体" w:cs="Times New Roman"/>
                      <w:bCs/>
                      <w:color w:val="auto"/>
                      <w:sz w:val="21"/>
                      <w:szCs w:val="21"/>
                      <w:lang w:val="en-US" w:eastAsia="zh-CN"/>
                    </w:rPr>
                    <w:t>标准值</w:t>
                  </w:r>
                </w:p>
              </w:tc>
              <w:tc>
                <w:tcPr>
                  <w:tcW w:w="1004" w:type="dxa"/>
                  <w:noWrap w:val="0"/>
                  <w:vAlign w:val="center"/>
                </w:tcPr>
                <w:p>
                  <w:pPr>
                    <w:tabs>
                      <w:tab w:val="left" w:pos="735"/>
                    </w:tabs>
                    <w:spacing w:line="240" w:lineRule="auto"/>
                    <w:ind w:left="0" w:leftChars="0" w:right="0" w:rightChars="0"/>
                    <w:jc w:val="center"/>
                    <w:rPr>
                      <w:rFonts w:hint="default" w:ascii="Times New Roman" w:hAnsi="Times New Roman" w:cs="Times New Roman"/>
                      <w:color w:val="auto"/>
                      <w:sz w:val="21"/>
                      <w:szCs w:val="21"/>
                    </w:rPr>
                  </w:pPr>
                  <w:r>
                    <w:rPr>
                      <w:rFonts w:hint="default" w:ascii="Times New Roman" w:hAnsi="Times New Roman" w:eastAsia="宋体" w:cs="Times New Roman"/>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cs="Times New Roman"/>
                      <w:bCs/>
                      <w:sz w:val="21"/>
                      <w:szCs w:val="21"/>
                      <w:lang w:eastAsia="zh-CN"/>
                    </w:rPr>
                  </w:pPr>
                  <w:r>
                    <w:rPr>
                      <w:rFonts w:hint="eastAsia" w:ascii="Times New Roman" w:hAnsi="Times New Roman" w:cs="Times New Roman"/>
                      <w:bCs/>
                      <w:sz w:val="21"/>
                      <w:szCs w:val="21"/>
                      <w:lang w:eastAsia="zh-CN"/>
                    </w:rPr>
                    <w:t>颗粒物</w:t>
                  </w:r>
                </w:p>
              </w:tc>
              <w:tc>
                <w:tcPr>
                  <w:tcW w:w="1736"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0.518</w:t>
                  </w:r>
                </w:p>
              </w:tc>
              <w:tc>
                <w:tcPr>
                  <w:tcW w:w="1790"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0.445</w:t>
                  </w:r>
                </w:p>
              </w:tc>
              <w:tc>
                <w:tcPr>
                  <w:tcW w:w="1743"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0.502</w:t>
                  </w:r>
                </w:p>
              </w:tc>
              <w:tc>
                <w:tcPr>
                  <w:tcW w:w="992" w:type="dxa"/>
                  <w:noWrap w:val="0"/>
                  <w:vAlign w:val="center"/>
                </w:tcPr>
                <w:p>
                  <w:pPr>
                    <w:tabs>
                      <w:tab w:val="left" w:pos="735"/>
                    </w:tabs>
                    <w:spacing w:line="240" w:lineRule="auto"/>
                    <w:ind w:left="0" w:leftChars="0" w:right="0" w:rightChars="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w:t>
                  </w:r>
                </w:p>
              </w:tc>
              <w:tc>
                <w:tcPr>
                  <w:tcW w:w="1004" w:type="dxa"/>
                  <w:noWrap w:val="0"/>
                  <w:vAlign w:val="center"/>
                </w:tcPr>
                <w:p>
                  <w:pPr>
                    <w:tabs>
                      <w:tab w:val="left" w:pos="735"/>
                    </w:tabs>
                    <w:spacing w:line="240" w:lineRule="auto"/>
                    <w:ind w:left="0" w:leftChars="0" w:right="0" w:right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cs="Times New Roman"/>
                      <w:bCs/>
                      <w:sz w:val="21"/>
                      <w:szCs w:val="21"/>
                      <w:lang w:eastAsia="zh-CN"/>
                    </w:rPr>
                    <w:t>非甲烷总烃</w:t>
                  </w:r>
                </w:p>
              </w:tc>
              <w:tc>
                <w:tcPr>
                  <w:tcW w:w="1736"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1.90</w:t>
                  </w:r>
                </w:p>
              </w:tc>
              <w:tc>
                <w:tcPr>
                  <w:tcW w:w="1790"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1.94</w:t>
                  </w:r>
                </w:p>
              </w:tc>
              <w:tc>
                <w:tcPr>
                  <w:tcW w:w="1743"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2.02</w:t>
                  </w:r>
                </w:p>
              </w:tc>
              <w:tc>
                <w:tcPr>
                  <w:tcW w:w="992" w:type="dxa"/>
                  <w:noWrap w:val="0"/>
                  <w:vAlign w:val="center"/>
                </w:tcPr>
                <w:p>
                  <w:pPr>
                    <w:tabs>
                      <w:tab w:val="left" w:pos="735"/>
                    </w:tabs>
                    <w:spacing w:line="240" w:lineRule="auto"/>
                    <w:ind w:left="0" w:leftChars="0" w:right="0" w:rightChars="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4.0</w:t>
                  </w:r>
                </w:p>
              </w:tc>
              <w:tc>
                <w:tcPr>
                  <w:tcW w:w="1004" w:type="dxa"/>
                  <w:noWrap w:val="0"/>
                  <w:vAlign w:val="center"/>
                </w:tcPr>
                <w:p>
                  <w:pPr>
                    <w:tabs>
                      <w:tab w:val="left" w:pos="735"/>
                    </w:tabs>
                    <w:spacing w:line="240" w:lineRule="auto"/>
                    <w:ind w:left="0" w:leftChars="0" w:right="0" w:right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pct"/>
                  <w:noWrap w:val="0"/>
                  <w:vAlign w:val="center"/>
                </w:tcPr>
                <w:p>
                  <w:pPr>
                    <w:tabs>
                      <w:tab w:val="left" w:pos="735"/>
                    </w:tabs>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z w:val="21"/>
                      <w:szCs w:val="21"/>
                      <w:lang w:val="en-US" w:eastAsia="zh-CN"/>
                    </w:rPr>
                    <w:t>监测时间及点位</w:t>
                  </w:r>
                </w:p>
              </w:tc>
              <w:tc>
                <w:tcPr>
                  <w:tcW w:w="7265" w:type="dxa"/>
                  <w:gridSpan w:val="5"/>
                  <w:noWrap w:val="0"/>
                  <w:vAlign w:val="center"/>
                </w:tcPr>
                <w:p>
                  <w:pPr>
                    <w:tabs>
                      <w:tab w:val="left" w:pos="735"/>
                    </w:tabs>
                    <w:spacing w:line="240" w:lineRule="auto"/>
                    <w:ind w:left="0" w:leftChars="0" w:right="0" w:rightChars="0"/>
                    <w:jc w:val="center"/>
                    <w:rPr>
                      <w:rFonts w:hint="default" w:ascii="Times New Roman" w:hAnsi="Times New Roman" w:cs="Times New Roman"/>
                      <w:b w:val="0"/>
                      <w:bCs/>
                      <w:color w:val="auto"/>
                      <w:sz w:val="21"/>
                      <w:szCs w:val="21"/>
                      <w:lang w:val="en-US" w:eastAsia="zh-CN"/>
                    </w:rPr>
                  </w:pPr>
                  <w:r>
                    <w:rPr>
                      <w:rFonts w:hint="eastAsia" w:ascii="Times New Roman" w:hAnsi="Times New Roman" w:eastAsia="宋体" w:cs="Times New Roman"/>
                      <w:bCs/>
                      <w:color w:val="auto"/>
                      <w:sz w:val="21"/>
                      <w:szCs w:val="21"/>
                      <w:lang w:val="en-US" w:eastAsia="zh-CN"/>
                    </w:rPr>
                    <w:t>2022年4月19日</w:t>
                  </w:r>
                  <w:r>
                    <w:rPr>
                      <w:rFonts w:hint="default" w:ascii="Times New Roman" w:hAnsi="Times New Roman" w:eastAsia="宋体" w:cs="Times New Roman"/>
                      <w:bCs/>
                      <w:color w:val="auto"/>
                      <w:sz w:val="21"/>
                      <w:szCs w:val="21"/>
                      <w:lang w:val="en-US" w:eastAsia="zh-CN"/>
                    </w:rPr>
                    <w:t>（G</w:t>
                  </w:r>
                  <w:r>
                    <w:rPr>
                      <w:rFonts w:hint="eastAsia" w:ascii="Times New Roman" w:hAnsi="Times New Roman" w:eastAsia="宋体" w:cs="Times New Roman"/>
                      <w:bCs/>
                      <w:color w:val="auto"/>
                      <w:sz w:val="21"/>
                      <w:szCs w:val="21"/>
                      <w:lang w:val="en-US" w:eastAsia="zh-CN"/>
                    </w:rPr>
                    <w:t>5</w:t>
                  </w:r>
                  <w:r>
                    <w:rPr>
                      <w:rFonts w:hint="default" w:ascii="Times New Roman" w:hAnsi="Times New Roman" w:eastAsia="宋体"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87" w:type="pct"/>
                  <w:noWrap w:val="0"/>
                  <w:vAlign w:val="bottom"/>
                  <mc:AlternateContent>
                    <mc:Choice Requires="wpsCustomData">
                      <wpsCustomData:diagonals>
                        <wpsCustomData:diagonal from="10000" to="30000">
                          <wpsCustomData:border w:val="single" w:color="auto" w:sz="4" w:space="0"/>
                        </wpsCustomData:diagonal>
                      </wpsCustomData:diagonals>
                    </mc:Choice>
                  </mc:AlternateContent>
                </w:tcPr>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both"/>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val="en-US" w:eastAsia="zh-CN"/>
                    </w:rPr>
                    <w:t>监</w:t>
                  </w:r>
                  <w:r>
                    <w:rPr>
                      <w:rFonts w:hint="default" w:ascii="Times New Roman" w:hAnsi="Times New Roman" w:eastAsia="宋体" w:cs="Times New Roman"/>
                      <w:bCs/>
                      <w:sz w:val="21"/>
                      <w:szCs w:val="21"/>
                    </w:rPr>
                    <w:t>测项</w:t>
                  </w:r>
                  <w:r>
                    <w:rPr>
                      <w:rFonts w:hint="default" w:ascii="Times New Roman" w:hAnsi="Times New Roman" w:eastAsia="宋体" w:cs="Times New Roman"/>
                      <w:bCs/>
                      <w:sz w:val="21"/>
                      <w:szCs w:val="21"/>
                      <w:lang w:val="en-US" w:eastAsia="zh-CN"/>
                    </w:rPr>
                    <w:t>目</w:t>
                  </w:r>
                </w:p>
                <w:p>
                  <w:pPr>
                    <w:tabs>
                      <w:tab w:val="left" w:pos="735"/>
                    </w:tabs>
                    <w:snapToGrid w:val="0"/>
                    <w:spacing w:line="240" w:lineRule="auto"/>
                    <w:jc w:val="center"/>
                    <mc:AlternateContent>
                      <mc:Choice Requires="wpsCustomData">
                        <wpsCustomData:diagonalParaType/>
                      </mc:Choice>
                    </mc:AlternateContent>
                    <w:rPr>
                      <w:rFonts w:hint="default" w:ascii="Times New Roman" w:hAnsi="Times New Roman" w:eastAsia="宋体" w:cs="Times New Roman"/>
                      <w:b w:val="0"/>
                      <w:bCs/>
                      <w:sz w:val="21"/>
                      <w:szCs w:val="21"/>
                      <w:lang w:val="en-US" w:eastAsia="zh-CN"/>
                    </w:rPr>
                  </w:pPr>
                </w:p>
                <w:p>
                  <w:pPr>
                    <w:tabs>
                      <w:tab w:val="left" w:pos="735"/>
                    </w:tabs>
                    <w:spacing w:line="240" w:lineRule="auto"/>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lang w:val="en-US" w:eastAsia="zh-CN"/>
                    </w:rPr>
                    <w:t>样品编号</w:t>
                  </w:r>
                </w:p>
              </w:tc>
              <w:tc>
                <w:tcPr>
                  <w:tcW w:w="1736" w:type="dxa"/>
                  <w:noWrap w:val="0"/>
                  <w:vAlign w:val="center"/>
                </w:tcPr>
                <w:p>
                  <w:pPr>
                    <w:spacing w:line="240" w:lineRule="auto"/>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eastAsia="宋体" w:cs="Times New Roman"/>
                      <w:sz w:val="21"/>
                      <w:szCs w:val="21"/>
                      <w:lang w:val="en-US" w:eastAsia="zh-CN"/>
                    </w:rPr>
                    <w:t>2203032-G3</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4</w:t>
                  </w:r>
                </w:p>
              </w:tc>
              <w:tc>
                <w:tcPr>
                  <w:tcW w:w="1790" w:type="dxa"/>
                  <w:noWrap w:val="0"/>
                  <w:vAlign w:val="center"/>
                </w:tcPr>
                <w:p>
                  <w:pPr>
                    <w:spacing w:line="240" w:lineRule="auto"/>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eastAsia="宋体" w:cs="Times New Roman"/>
                      <w:sz w:val="21"/>
                      <w:szCs w:val="21"/>
                      <w:lang w:val="en-US" w:eastAsia="zh-CN"/>
                    </w:rPr>
                    <w:t>2203032-G3</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5</w:t>
                  </w:r>
                </w:p>
              </w:tc>
              <w:tc>
                <w:tcPr>
                  <w:tcW w:w="1743" w:type="dxa"/>
                  <w:noWrap w:val="0"/>
                  <w:vAlign w:val="center"/>
                </w:tcPr>
                <w:p>
                  <w:pPr>
                    <w:spacing w:line="240" w:lineRule="auto"/>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2203032-G3</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6</w:t>
                  </w:r>
                </w:p>
              </w:tc>
              <w:tc>
                <w:tcPr>
                  <w:tcW w:w="992" w:type="dxa"/>
                  <w:noWrap w:val="0"/>
                  <w:vAlign w:val="center"/>
                </w:tcPr>
                <w:p>
                  <w:pPr>
                    <w:tabs>
                      <w:tab w:val="left" w:pos="735"/>
                    </w:tabs>
                    <w:spacing w:line="240" w:lineRule="auto"/>
                    <w:ind w:left="0" w:leftChars="0" w:right="0" w:rightChars="0"/>
                    <w:jc w:val="center"/>
                    <w:rPr>
                      <w:rFonts w:hint="eastAsia" w:ascii="Times New Roman" w:hAnsi="Times New Roman" w:eastAsia="宋体" w:cs="Times New Roman"/>
                      <w:bCs/>
                      <w:color w:val="auto"/>
                      <w:sz w:val="21"/>
                      <w:szCs w:val="21"/>
                      <w:lang w:val="en-US" w:eastAsia="zh-CN" w:bidi="zh-CN"/>
                    </w:rPr>
                  </w:pPr>
                  <w:r>
                    <w:rPr>
                      <w:rFonts w:hint="default" w:ascii="Times New Roman" w:hAnsi="Times New Roman" w:eastAsia="宋体" w:cs="Times New Roman"/>
                      <w:bCs/>
                      <w:color w:val="auto"/>
                      <w:sz w:val="21"/>
                      <w:szCs w:val="21"/>
                      <w:lang w:val="en-US" w:eastAsia="zh-CN"/>
                    </w:rPr>
                    <w:t>标准值</w:t>
                  </w:r>
                </w:p>
              </w:tc>
              <w:tc>
                <w:tcPr>
                  <w:tcW w:w="1004" w:type="dxa"/>
                  <w:noWrap w:val="0"/>
                  <w:vAlign w:val="center"/>
                </w:tcPr>
                <w:p>
                  <w:pPr>
                    <w:tabs>
                      <w:tab w:val="left" w:pos="735"/>
                    </w:tabs>
                    <w:spacing w:line="240" w:lineRule="auto"/>
                    <w:ind w:left="0" w:leftChars="0" w:right="0" w:rightChars="0"/>
                    <w:jc w:val="center"/>
                    <w:rPr>
                      <w:rFonts w:hint="eastAsia" w:ascii="Times New Roman" w:hAnsi="Times New Roman" w:eastAsia="宋体" w:cs="Times New Roman"/>
                      <w:b w:val="0"/>
                      <w:bCs/>
                      <w:color w:val="auto"/>
                      <w:sz w:val="21"/>
                      <w:szCs w:val="21"/>
                      <w:lang w:val="en-US" w:eastAsia="zh-CN" w:bidi="zh-CN"/>
                    </w:rPr>
                  </w:pPr>
                  <w:r>
                    <w:rPr>
                      <w:rFonts w:hint="default" w:ascii="Times New Roman" w:hAnsi="Times New Roman" w:eastAsia="宋体" w:cs="Times New Roman"/>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eastAsia" w:ascii="Times New Roman" w:hAnsi="Times New Roman" w:cs="Times New Roman"/>
                      <w:bCs/>
                      <w:sz w:val="21"/>
                      <w:szCs w:val="21"/>
                      <w:lang w:eastAsia="zh-CN"/>
                    </w:rPr>
                    <w:t>颗粒物</w:t>
                  </w:r>
                </w:p>
              </w:tc>
              <w:tc>
                <w:tcPr>
                  <w:tcW w:w="1736" w:type="dxa"/>
                  <w:noWrap w:val="0"/>
                  <w:vAlign w:val="center"/>
                </w:tcPr>
                <w:p>
                  <w:pPr>
                    <w:spacing w:line="240" w:lineRule="auto"/>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color w:val="auto"/>
                      <w:kern w:val="2"/>
                      <w:sz w:val="21"/>
                      <w:szCs w:val="21"/>
                      <w:lang w:val="en-US" w:eastAsia="zh-CN" w:bidi="ar-SA"/>
                    </w:rPr>
                    <w:t>0.576</w:t>
                  </w:r>
                </w:p>
              </w:tc>
              <w:tc>
                <w:tcPr>
                  <w:tcW w:w="1790" w:type="dxa"/>
                  <w:noWrap w:val="0"/>
                  <w:vAlign w:val="center"/>
                </w:tcPr>
                <w:p>
                  <w:pPr>
                    <w:spacing w:line="240" w:lineRule="auto"/>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color w:val="auto"/>
                      <w:kern w:val="2"/>
                      <w:sz w:val="21"/>
                      <w:szCs w:val="21"/>
                      <w:lang w:val="en-US" w:eastAsia="zh-CN" w:bidi="ar-SA"/>
                    </w:rPr>
                    <w:t>0.521</w:t>
                  </w:r>
                </w:p>
              </w:tc>
              <w:tc>
                <w:tcPr>
                  <w:tcW w:w="1743" w:type="dxa"/>
                  <w:noWrap w:val="0"/>
                  <w:vAlign w:val="center"/>
                </w:tcPr>
                <w:p>
                  <w:pPr>
                    <w:spacing w:line="240" w:lineRule="auto"/>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color w:val="auto"/>
                      <w:kern w:val="2"/>
                      <w:sz w:val="21"/>
                      <w:szCs w:val="21"/>
                      <w:lang w:val="en-US" w:eastAsia="zh-CN" w:bidi="ar-SA"/>
                    </w:rPr>
                    <w:t>0.505</w:t>
                  </w:r>
                </w:p>
              </w:tc>
              <w:tc>
                <w:tcPr>
                  <w:tcW w:w="992" w:type="dxa"/>
                  <w:noWrap w:val="0"/>
                  <w:vAlign w:val="center"/>
                </w:tcPr>
                <w:p>
                  <w:pPr>
                    <w:tabs>
                      <w:tab w:val="left" w:pos="735"/>
                    </w:tabs>
                    <w:spacing w:line="240" w:lineRule="auto"/>
                    <w:ind w:left="0" w:leftChars="0" w:right="0" w:right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kern w:val="2"/>
                      <w:sz w:val="21"/>
                      <w:szCs w:val="21"/>
                      <w:lang w:val="en-US" w:eastAsia="zh-CN" w:bidi="ar-SA"/>
                    </w:rPr>
                    <w:t>1.0</w:t>
                  </w:r>
                </w:p>
              </w:tc>
              <w:tc>
                <w:tcPr>
                  <w:tcW w:w="1004" w:type="dxa"/>
                  <w:noWrap w:val="0"/>
                  <w:vAlign w:val="center"/>
                </w:tcPr>
                <w:p>
                  <w:pPr>
                    <w:tabs>
                      <w:tab w:val="left" w:pos="735"/>
                    </w:tabs>
                    <w:spacing w:line="240" w:lineRule="auto"/>
                    <w:ind w:left="0" w:leftChars="0" w:right="0" w:rightChars="0"/>
                    <w:jc w:val="center"/>
                    <w:rPr>
                      <w:rFonts w:hint="default" w:ascii="Times New Roman" w:hAnsi="Times New Roman" w:eastAsia="宋体" w:cs="Times New Roman"/>
                      <w:bCs/>
                      <w:color w:val="auto"/>
                      <w:sz w:val="21"/>
                      <w:szCs w:val="21"/>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eastAsia" w:ascii="Times New Roman" w:hAnsi="Times New Roman" w:eastAsia="宋体" w:cs="Times New Roman"/>
                      <w:b w:val="0"/>
                      <w:bCs/>
                      <w:sz w:val="21"/>
                      <w:szCs w:val="21"/>
                      <w:lang w:val="en-US" w:eastAsia="zh-CN" w:bidi="zh-CN"/>
                    </w:rPr>
                  </w:pPr>
                  <w:r>
                    <w:rPr>
                      <w:rFonts w:hint="eastAsia" w:ascii="Times New Roman" w:hAnsi="Times New Roman" w:cs="Times New Roman"/>
                      <w:bCs/>
                      <w:sz w:val="21"/>
                      <w:szCs w:val="21"/>
                      <w:lang w:eastAsia="zh-CN"/>
                    </w:rPr>
                    <w:t>非甲烷总烃</w:t>
                  </w:r>
                </w:p>
              </w:tc>
              <w:tc>
                <w:tcPr>
                  <w:tcW w:w="1736" w:type="dxa"/>
                  <w:noWrap w:val="0"/>
                  <w:vAlign w:val="center"/>
                </w:tcPr>
                <w:p>
                  <w:pPr>
                    <w:spacing w:line="240" w:lineRule="auto"/>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color w:val="auto"/>
                      <w:kern w:val="2"/>
                      <w:sz w:val="21"/>
                      <w:szCs w:val="21"/>
                      <w:lang w:val="en-US" w:eastAsia="zh-CN" w:bidi="ar-SA"/>
                    </w:rPr>
                    <w:t>2.12</w:t>
                  </w:r>
                </w:p>
              </w:tc>
              <w:tc>
                <w:tcPr>
                  <w:tcW w:w="1790" w:type="dxa"/>
                  <w:noWrap w:val="0"/>
                  <w:vAlign w:val="center"/>
                </w:tcPr>
                <w:p>
                  <w:pPr>
                    <w:spacing w:line="240" w:lineRule="auto"/>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color w:val="auto"/>
                      <w:kern w:val="2"/>
                      <w:sz w:val="21"/>
                      <w:szCs w:val="21"/>
                      <w:lang w:val="en-US" w:eastAsia="zh-CN" w:bidi="ar-SA"/>
                    </w:rPr>
                    <w:t>1.93</w:t>
                  </w:r>
                </w:p>
              </w:tc>
              <w:tc>
                <w:tcPr>
                  <w:tcW w:w="1743" w:type="dxa"/>
                  <w:noWrap w:val="0"/>
                  <w:vAlign w:val="center"/>
                </w:tcPr>
                <w:p>
                  <w:pPr>
                    <w:spacing w:line="240" w:lineRule="auto"/>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color w:val="auto"/>
                      <w:kern w:val="2"/>
                      <w:sz w:val="21"/>
                      <w:szCs w:val="21"/>
                      <w:lang w:val="en-US" w:eastAsia="zh-CN" w:bidi="ar-SA"/>
                    </w:rPr>
                    <w:t>2.00</w:t>
                  </w:r>
                </w:p>
              </w:tc>
              <w:tc>
                <w:tcPr>
                  <w:tcW w:w="992" w:type="dxa"/>
                  <w:noWrap w:val="0"/>
                  <w:vAlign w:val="center"/>
                </w:tcPr>
                <w:p>
                  <w:pPr>
                    <w:tabs>
                      <w:tab w:val="left" w:pos="735"/>
                    </w:tabs>
                    <w:spacing w:line="240" w:lineRule="auto"/>
                    <w:ind w:left="0" w:leftChars="0" w:right="0" w:right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kern w:val="2"/>
                      <w:sz w:val="21"/>
                      <w:szCs w:val="21"/>
                      <w:lang w:val="en-US" w:eastAsia="zh-CN" w:bidi="ar-SA"/>
                    </w:rPr>
                    <w:t>4.0</w:t>
                  </w:r>
                </w:p>
              </w:tc>
              <w:tc>
                <w:tcPr>
                  <w:tcW w:w="1004" w:type="dxa"/>
                  <w:noWrap w:val="0"/>
                  <w:vAlign w:val="center"/>
                </w:tcPr>
                <w:p>
                  <w:pPr>
                    <w:tabs>
                      <w:tab w:val="left" w:pos="735"/>
                    </w:tabs>
                    <w:spacing w:line="240" w:lineRule="auto"/>
                    <w:ind w:left="0" w:leftChars="0" w:right="0" w:rightChars="0"/>
                    <w:jc w:val="center"/>
                    <w:rPr>
                      <w:rFonts w:hint="default" w:ascii="Times New Roman" w:hAnsi="Times New Roman" w:eastAsia="宋体" w:cs="Times New Roman"/>
                      <w:bCs/>
                      <w:color w:val="auto"/>
                      <w:sz w:val="21"/>
                      <w:szCs w:val="21"/>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eastAsia" w:ascii="Times New Roman" w:hAnsi="Times New Roman" w:cs="Times New Roman"/>
                      <w:bCs/>
                      <w:sz w:val="21"/>
                      <w:szCs w:val="21"/>
                      <w:lang w:eastAsia="zh-CN"/>
                    </w:rPr>
                  </w:pPr>
                  <w:r>
                    <w:rPr>
                      <w:rFonts w:hint="eastAsia" w:ascii="Times New Roman" w:hAnsi="Times New Roman" w:eastAsia="宋体" w:cs="Times New Roman"/>
                      <w:b w:val="0"/>
                      <w:bCs/>
                      <w:sz w:val="21"/>
                      <w:szCs w:val="21"/>
                      <w:lang w:val="en-US" w:eastAsia="zh-CN"/>
                    </w:rPr>
                    <w:t>标准依据</w:t>
                  </w:r>
                </w:p>
              </w:tc>
              <w:tc>
                <w:tcPr>
                  <w:tcW w:w="7265" w:type="dxa"/>
                  <w:gridSpan w:val="5"/>
                  <w:noWrap w:val="0"/>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rPr>
                      <w:rFonts w:hint="default" w:ascii="Times New Roman" w:hAnsi="Times New Roman" w:eastAsia="宋体" w:cs="Times New Roman"/>
                      <w:bCs/>
                      <w:color w:val="auto"/>
                      <w:sz w:val="21"/>
                      <w:szCs w:val="21"/>
                    </w:rPr>
                  </w:pP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eastAsia="zh-CN"/>
                    </w:rPr>
                    <w:t>合成树脂工业污染物排放标准</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eastAsia="zh-CN"/>
                    </w:rPr>
                    <w:t>GB 31572-2015表</w:t>
                  </w:r>
                  <w:r>
                    <w:rPr>
                      <w:rFonts w:hint="eastAsia" w:ascii="Times New Roman" w:hAnsi="Times New Roman" w:cs="Times New Roman"/>
                      <w:bCs/>
                      <w:color w:val="auto"/>
                      <w:sz w:val="21"/>
                      <w:szCs w:val="21"/>
                      <w:lang w:val="en-US" w:eastAsia="zh-CN"/>
                    </w:rPr>
                    <w:t>9</w:t>
                  </w:r>
                </w:p>
              </w:tc>
            </w:tr>
          </w:tbl>
          <w:p>
            <w:pPr>
              <w:pStyle w:val="2"/>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4" w:hRule="atLeast"/>
        </w:trPr>
        <w:tc>
          <w:tcPr>
            <w:tcW w:w="9764" w:type="dxa"/>
          </w:tcPr>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1736"/>
              <w:gridCol w:w="1789"/>
              <w:gridCol w:w="1743"/>
              <w:gridCol w:w="991"/>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4" w:type="dxa"/>
                  <w:noWrap w:val="0"/>
                  <w:vAlign w:val="center"/>
                </w:tcPr>
                <w:p>
                  <w:pPr>
                    <w:tabs>
                      <w:tab w:val="left" w:pos="735"/>
                    </w:tabs>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Cs/>
                      <w:sz w:val="21"/>
                      <w:szCs w:val="21"/>
                      <w:lang w:val="en-US" w:eastAsia="zh-CN"/>
                    </w:rPr>
                    <w:t>监测时间及点位</w:t>
                  </w:r>
                </w:p>
              </w:tc>
              <w:tc>
                <w:tcPr>
                  <w:tcW w:w="7263" w:type="dxa"/>
                  <w:gridSpan w:val="5"/>
                  <w:noWrap w:val="0"/>
                  <w:vAlign w:val="center"/>
                </w:tcPr>
                <w:p>
                  <w:pPr>
                    <w:tabs>
                      <w:tab w:val="left" w:pos="735"/>
                    </w:tabs>
                    <w:spacing w:line="240" w:lineRule="auto"/>
                    <w:ind w:left="0" w:leftChars="0" w:right="0" w:rightChars="0"/>
                    <w:jc w:val="center"/>
                    <w:rPr>
                      <w:rFonts w:hint="default"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val="en-US" w:eastAsia="zh-CN"/>
                    </w:rPr>
                    <w:t>2022年4月18日</w:t>
                  </w:r>
                  <w:r>
                    <w:rPr>
                      <w:rFonts w:hint="default" w:ascii="Times New Roman" w:hAnsi="Times New Roman" w:eastAsia="宋体" w:cs="Times New Roman"/>
                      <w:bCs/>
                      <w:color w:val="auto"/>
                      <w:sz w:val="21"/>
                      <w:szCs w:val="21"/>
                      <w:lang w:val="en-US" w:eastAsia="zh-CN"/>
                    </w:rPr>
                    <w:t>（G</w:t>
                  </w:r>
                  <w:r>
                    <w:rPr>
                      <w:rFonts w:hint="eastAsia" w:ascii="Times New Roman" w:hAnsi="Times New Roman" w:eastAsia="宋体" w:cs="Times New Roman"/>
                      <w:bCs/>
                      <w:color w:val="auto"/>
                      <w:sz w:val="21"/>
                      <w:szCs w:val="21"/>
                      <w:lang w:val="en-US" w:eastAsia="zh-CN"/>
                    </w:rPr>
                    <w:t>4</w:t>
                  </w:r>
                  <w:r>
                    <w:rPr>
                      <w:rFonts w:hint="default" w:ascii="Times New Roman" w:hAnsi="Times New Roman" w:eastAsia="宋体"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64" w:type="dxa"/>
                  <w:noWrap w:val="0"/>
                  <w:vAlign w:val="bottom"/>
                  <mc:AlternateContent>
                    <mc:Choice Requires="wpsCustomData">
                      <wpsCustomData:diagonals>
                        <wpsCustomData:diagonal from="10000" to="30000">
                          <wpsCustomData:border w:val="single" w:color="auto" w:sz="4" w:space="0"/>
                        </wpsCustomData:diagonal>
                      </wpsCustomData:diagonals>
                    </mc:Choice>
                  </mc:AlternateContent>
                </w:tcPr>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both"/>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val="en-US" w:eastAsia="zh-CN"/>
                    </w:rPr>
                    <w:t>监</w:t>
                  </w:r>
                  <w:r>
                    <w:rPr>
                      <w:rFonts w:hint="default" w:ascii="Times New Roman" w:hAnsi="Times New Roman" w:eastAsia="宋体" w:cs="Times New Roman"/>
                      <w:bCs/>
                      <w:sz w:val="21"/>
                      <w:szCs w:val="21"/>
                    </w:rPr>
                    <w:t>测项</w:t>
                  </w:r>
                  <w:r>
                    <w:rPr>
                      <w:rFonts w:hint="default" w:ascii="Times New Roman" w:hAnsi="Times New Roman" w:eastAsia="宋体" w:cs="Times New Roman"/>
                      <w:bCs/>
                      <w:sz w:val="21"/>
                      <w:szCs w:val="21"/>
                      <w:lang w:val="en-US" w:eastAsia="zh-CN"/>
                    </w:rPr>
                    <w:t>目</w:t>
                  </w:r>
                </w:p>
                <w:p>
                  <w:pPr>
                    <w:tabs>
                      <w:tab w:val="left" w:pos="735"/>
                    </w:tabs>
                    <w:snapToGrid w:val="0"/>
                    <w:spacing w:line="240" w:lineRule="auto"/>
                    <w:jc w:val="center"/>
                    <mc:AlternateContent>
                      <mc:Choice Requires="wpsCustomData">
                        <wpsCustomData:diagonalParaType/>
                      </mc:Choice>
                    </mc:AlternateContent>
                    <w:rPr>
                      <w:rFonts w:hint="default" w:ascii="Times New Roman" w:hAnsi="Times New Roman" w:eastAsia="宋体" w:cs="Times New Roman"/>
                      <w:b w:val="0"/>
                      <w:bCs/>
                      <w:sz w:val="21"/>
                      <w:szCs w:val="21"/>
                      <w:lang w:val="en-US" w:eastAsia="zh-CN"/>
                    </w:rPr>
                  </w:pPr>
                </w:p>
                <w:p>
                  <w:pPr>
                    <w:tabs>
                      <w:tab w:val="left" w:pos="735"/>
                    </w:tabs>
                    <w:spacing w:line="240" w:lineRule="auto"/>
                    <w:ind w:left="0" w:leftChars="0" w:right="0" w:right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lang w:val="en-US" w:eastAsia="zh-CN"/>
                    </w:rPr>
                    <w:t>样品编号</w:t>
                  </w:r>
                </w:p>
              </w:tc>
              <w:tc>
                <w:tcPr>
                  <w:tcW w:w="1736" w:type="dxa"/>
                  <w:noWrap w:val="0"/>
                  <w:vAlign w:val="center"/>
                </w:tcPr>
                <w:p>
                  <w:pPr>
                    <w:spacing w:line="240" w:lineRule="auto"/>
                    <w:ind w:left="0" w:leftChars="0" w:right="0" w:right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sz w:val="21"/>
                      <w:szCs w:val="21"/>
                      <w:lang w:val="en-US" w:eastAsia="zh-CN"/>
                    </w:rPr>
                    <w:t>2203032-G4</w:t>
                  </w:r>
                  <w:r>
                    <w:rPr>
                      <w:rFonts w:hint="default" w:ascii="Times New Roman" w:hAnsi="Times New Roman" w:eastAsia="宋体" w:cs="Times New Roman"/>
                      <w:sz w:val="21"/>
                      <w:szCs w:val="21"/>
                      <w:lang w:val="en-US" w:eastAsia="zh-CN"/>
                    </w:rPr>
                    <w:t>-1</w:t>
                  </w:r>
                </w:p>
              </w:tc>
              <w:tc>
                <w:tcPr>
                  <w:tcW w:w="1789" w:type="dxa"/>
                  <w:noWrap w:val="0"/>
                  <w:vAlign w:val="center"/>
                </w:tcPr>
                <w:p>
                  <w:pPr>
                    <w:spacing w:line="240" w:lineRule="auto"/>
                    <w:ind w:left="0" w:leftChars="0" w:right="0" w:rightChars="0"/>
                    <w:jc w:val="center"/>
                    <w:rPr>
                      <w:rFonts w:hint="default" w:ascii="Times New Roman" w:hAnsi="Times New Roman" w:cs="Times New Roman"/>
                      <w:color w:val="auto"/>
                      <w:sz w:val="21"/>
                      <w:szCs w:val="21"/>
                    </w:rPr>
                  </w:pPr>
                  <w:r>
                    <w:rPr>
                      <w:rFonts w:hint="eastAsia" w:ascii="Times New Roman" w:hAnsi="Times New Roman" w:eastAsia="宋体" w:cs="Times New Roman"/>
                      <w:sz w:val="21"/>
                      <w:szCs w:val="21"/>
                      <w:lang w:val="en-US" w:eastAsia="zh-CN"/>
                    </w:rPr>
                    <w:t>2203032-G4</w:t>
                  </w:r>
                  <w:r>
                    <w:rPr>
                      <w:rFonts w:hint="default" w:ascii="Times New Roman" w:hAnsi="Times New Roman" w:eastAsia="宋体" w:cs="Times New Roman"/>
                      <w:sz w:val="21"/>
                      <w:szCs w:val="21"/>
                      <w:lang w:val="en-US" w:eastAsia="zh-CN"/>
                    </w:rPr>
                    <w:t>-2</w:t>
                  </w:r>
                </w:p>
              </w:tc>
              <w:tc>
                <w:tcPr>
                  <w:tcW w:w="1743" w:type="dxa"/>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2203032-G4</w:t>
                  </w:r>
                  <w:r>
                    <w:rPr>
                      <w:rFonts w:hint="default" w:ascii="Times New Roman" w:hAnsi="Times New Roman" w:eastAsia="宋体" w:cs="Times New Roman"/>
                      <w:sz w:val="21"/>
                      <w:szCs w:val="21"/>
                      <w:lang w:val="en-US" w:eastAsia="zh-CN"/>
                    </w:rPr>
                    <w:t>-3</w:t>
                  </w:r>
                </w:p>
              </w:tc>
              <w:tc>
                <w:tcPr>
                  <w:tcW w:w="991" w:type="dxa"/>
                  <w:noWrap w:val="0"/>
                  <w:vAlign w:val="center"/>
                </w:tcPr>
                <w:p>
                  <w:pPr>
                    <w:tabs>
                      <w:tab w:val="left" w:pos="735"/>
                    </w:tabs>
                    <w:spacing w:line="240" w:lineRule="auto"/>
                    <w:ind w:left="0" w:leftChars="0" w:right="0" w:rightChars="0"/>
                    <w:jc w:val="center"/>
                    <w:rPr>
                      <w:rFonts w:hint="default" w:ascii="Times New Roman" w:hAnsi="Times New Roman" w:cs="Times New Roman"/>
                      <w:color w:val="auto"/>
                      <w:sz w:val="21"/>
                      <w:szCs w:val="21"/>
                    </w:rPr>
                  </w:pPr>
                  <w:r>
                    <w:rPr>
                      <w:rFonts w:hint="default" w:ascii="Times New Roman" w:hAnsi="Times New Roman" w:eastAsia="宋体" w:cs="Times New Roman"/>
                      <w:bCs/>
                      <w:color w:val="auto"/>
                      <w:sz w:val="21"/>
                      <w:szCs w:val="21"/>
                      <w:lang w:val="en-US" w:eastAsia="zh-CN"/>
                    </w:rPr>
                    <w:t>标准值</w:t>
                  </w:r>
                </w:p>
              </w:tc>
              <w:tc>
                <w:tcPr>
                  <w:tcW w:w="1004" w:type="dxa"/>
                  <w:noWrap w:val="0"/>
                  <w:vAlign w:val="center"/>
                </w:tcPr>
                <w:p>
                  <w:pPr>
                    <w:tabs>
                      <w:tab w:val="left" w:pos="735"/>
                    </w:tabs>
                    <w:spacing w:line="240" w:lineRule="auto"/>
                    <w:ind w:left="0" w:leftChars="0" w:right="0" w:rightChars="0"/>
                    <w:jc w:val="center"/>
                    <w:rPr>
                      <w:rFonts w:hint="default" w:ascii="Times New Roman" w:hAnsi="Times New Roman" w:cs="Times New Roman"/>
                      <w:color w:val="auto"/>
                      <w:sz w:val="21"/>
                      <w:szCs w:val="21"/>
                    </w:rPr>
                  </w:pPr>
                  <w:r>
                    <w:rPr>
                      <w:rFonts w:hint="default" w:ascii="Times New Roman" w:hAnsi="Times New Roman" w:eastAsia="宋体" w:cs="Times New Roman"/>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4"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cs="Times New Roman"/>
                      <w:bCs/>
                      <w:sz w:val="21"/>
                      <w:szCs w:val="21"/>
                      <w:lang w:eastAsia="zh-CN"/>
                    </w:rPr>
                  </w:pPr>
                  <w:r>
                    <w:rPr>
                      <w:rFonts w:hint="eastAsia" w:ascii="Times New Roman" w:hAnsi="Times New Roman" w:cs="Times New Roman"/>
                      <w:bCs/>
                      <w:sz w:val="21"/>
                      <w:szCs w:val="21"/>
                      <w:lang w:eastAsia="zh-CN"/>
                    </w:rPr>
                    <w:t>颗粒物</w:t>
                  </w:r>
                </w:p>
              </w:tc>
              <w:tc>
                <w:tcPr>
                  <w:tcW w:w="1736"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0.370</w:t>
                  </w:r>
                </w:p>
              </w:tc>
              <w:tc>
                <w:tcPr>
                  <w:tcW w:w="1789"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0.427</w:t>
                  </w:r>
                </w:p>
              </w:tc>
              <w:tc>
                <w:tcPr>
                  <w:tcW w:w="1743"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0.390</w:t>
                  </w:r>
                </w:p>
              </w:tc>
              <w:tc>
                <w:tcPr>
                  <w:tcW w:w="991" w:type="dxa"/>
                  <w:noWrap w:val="0"/>
                  <w:vAlign w:val="center"/>
                </w:tcPr>
                <w:p>
                  <w:pPr>
                    <w:tabs>
                      <w:tab w:val="left" w:pos="735"/>
                    </w:tabs>
                    <w:spacing w:line="240" w:lineRule="auto"/>
                    <w:ind w:left="0" w:leftChars="0" w:right="0" w:rightChars="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w:t>
                  </w:r>
                </w:p>
              </w:tc>
              <w:tc>
                <w:tcPr>
                  <w:tcW w:w="1004" w:type="dxa"/>
                  <w:noWrap w:val="0"/>
                  <w:vAlign w:val="center"/>
                </w:tcPr>
                <w:p>
                  <w:pPr>
                    <w:tabs>
                      <w:tab w:val="left" w:pos="735"/>
                    </w:tabs>
                    <w:spacing w:line="240" w:lineRule="auto"/>
                    <w:ind w:left="0" w:leftChars="0" w:right="0" w:right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4"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cs="Times New Roman"/>
                      <w:bCs/>
                      <w:sz w:val="21"/>
                      <w:szCs w:val="21"/>
                      <w:lang w:eastAsia="zh-CN"/>
                    </w:rPr>
                    <w:t>非甲烷总烃</w:t>
                  </w:r>
                </w:p>
              </w:tc>
              <w:tc>
                <w:tcPr>
                  <w:tcW w:w="1736"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1.69</w:t>
                  </w:r>
                </w:p>
              </w:tc>
              <w:tc>
                <w:tcPr>
                  <w:tcW w:w="1789"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1.61</w:t>
                  </w:r>
                </w:p>
              </w:tc>
              <w:tc>
                <w:tcPr>
                  <w:tcW w:w="1743"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1.66</w:t>
                  </w:r>
                </w:p>
              </w:tc>
              <w:tc>
                <w:tcPr>
                  <w:tcW w:w="991" w:type="dxa"/>
                  <w:noWrap w:val="0"/>
                  <w:vAlign w:val="center"/>
                </w:tcPr>
                <w:p>
                  <w:pPr>
                    <w:tabs>
                      <w:tab w:val="left" w:pos="735"/>
                    </w:tabs>
                    <w:spacing w:line="240" w:lineRule="auto"/>
                    <w:ind w:left="0" w:leftChars="0" w:right="0" w:rightChars="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4.0</w:t>
                  </w:r>
                </w:p>
              </w:tc>
              <w:tc>
                <w:tcPr>
                  <w:tcW w:w="1004" w:type="dxa"/>
                  <w:noWrap w:val="0"/>
                  <w:vAlign w:val="center"/>
                </w:tcPr>
                <w:p>
                  <w:pPr>
                    <w:tabs>
                      <w:tab w:val="left" w:pos="735"/>
                    </w:tabs>
                    <w:spacing w:line="240" w:lineRule="auto"/>
                    <w:ind w:left="0" w:leftChars="0" w:right="0" w:right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4" w:type="dxa"/>
                  <w:noWrap w:val="0"/>
                  <w:vAlign w:val="center"/>
                </w:tcPr>
                <w:p>
                  <w:pPr>
                    <w:tabs>
                      <w:tab w:val="left" w:pos="735"/>
                    </w:tabs>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z w:val="21"/>
                      <w:szCs w:val="21"/>
                      <w:lang w:val="en-US" w:eastAsia="zh-CN"/>
                    </w:rPr>
                    <w:t>监测时间及点位</w:t>
                  </w:r>
                </w:p>
              </w:tc>
              <w:tc>
                <w:tcPr>
                  <w:tcW w:w="7263" w:type="dxa"/>
                  <w:gridSpan w:val="5"/>
                  <w:noWrap w:val="0"/>
                  <w:vAlign w:val="center"/>
                </w:tcPr>
                <w:p>
                  <w:pPr>
                    <w:tabs>
                      <w:tab w:val="left" w:pos="735"/>
                    </w:tabs>
                    <w:spacing w:line="240" w:lineRule="auto"/>
                    <w:ind w:left="0" w:leftChars="0" w:right="0" w:rightChars="0"/>
                    <w:jc w:val="center"/>
                    <w:rPr>
                      <w:rFonts w:hint="default" w:ascii="Times New Roman" w:hAnsi="Times New Roman" w:cs="Times New Roman"/>
                      <w:b w:val="0"/>
                      <w:bCs/>
                      <w:color w:val="auto"/>
                      <w:sz w:val="21"/>
                      <w:szCs w:val="21"/>
                      <w:lang w:val="en-US" w:eastAsia="zh-CN"/>
                    </w:rPr>
                  </w:pPr>
                  <w:r>
                    <w:rPr>
                      <w:rFonts w:hint="eastAsia" w:ascii="Times New Roman" w:hAnsi="Times New Roman" w:eastAsia="宋体" w:cs="Times New Roman"/>
                      <w:bCs/>
                      <w:color w:val="auto"/>
                      <w:sz w:val="21"/>
                      <w:szCs w:val="21"/>
                      <w:lang w:val="en-US" w:eastAsia="zh-CN"/>
                    </w:rPr>
                    <w:t>2022年4月19日</w:t>
                  </w:r>
                  <w:r>
                    <w:rPr>
                      <w:rFonts w:hint="default" w:ascii="Times New Roman" w:hAnsi="Times New Roman" w:eastAsia="宋体" w:cs="Times New Roman"/>
                      <w:bCs/>
                      <w:color w:val="auto"/>
                      <w:sz w:val="21"/>
                      <w:szCs w:val="21"/>
                      <w:lang w:val="en-US" w:eastAsia="zh-CN"/>
                    </w:rPr>
                    <w:t>（G</w:t>
                  </w:r>
                  <w:r>
                    <w:rPr>
                      <w:rFonts w:hint="eastAsia" w:ascii="Times New Roman" w:hAnsi="Times New Roman" w:eastAsia="宋体" w:cs="Times New Roman"/>
                      <w:bCs/>
                      <w:color w:val="auto"/>
                      <w:sz w:val="21"/>
                      <w:szCs w:val="21"/>
                      <w:lang w:val="en-US" w:eastAsia="zh-CN"/>
                    </w:rPr>
                    <w:t>4</w:t>
                  </w:r>
                  <w:r>
                    <w:rPr>
                      <w:rFonts w:hint="default" w:ascii="Times New Roman" w:hAnsi="Times New Roman" w:eastAsia="宋体"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64" w:type="dxa"/>
                  <w:noWrap w:val="0"/>
                  <w:vAlign w:val="bottom"/>
                  <mc:AlternateContent>
                    <mc:Choice Requires="wpsCustomData">
                      <wpsCustomData:diagonals>
                        <wpsCustomData:diagonal from="10000" to="30000">
                          <wpsCustomData:border w:val="single" w:color="auto" w:sz="4" w:space="0"/>
                        </wpsCustomData:diagonal>
                      </wpsCustomData:diagonals>
                    </mc:Choice>
                  </mc:AlternateContent>
                </w:tcPr>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both"/>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val="en-US" w:eastAsia="zh-CN"/>
                    </w:rPr>
                    <w:t>监</w:t>
                  </w:r>
                  <w:r>
                    <w:rPr>
                      <w:rFonts w:hint="default" w:ascii="Times New Roman" w:hAnsi="Times New Roman" w:eastAsia="宋体" w:cs="Times New Roman"/>
                      <w:bCs/>
                      <w:sz w:val="21"/>
                      <w:szCs w:val="21"/>
                    </w:rPr>
                    <w:t>测项</w:t>
                  </w:r>
                  <w:r>
                    <w:rPr>
                      <w:rFonts w:hint="default" w:ascii="Times New Roman" w:hAnsi="Times New Roman" w:eastAsia="宋体" w:cs="Times New Roman"/>
                      <w:bCs/>
                      <w:sz w:val="21"/>
                      <w:szCs w:val="21"/>
                      <w:lang w:val="en-US" w:eastAsia="zh-CN"/>
                    </w:rPr>
                    <w:t>目</w:t>
                  </w:r>
                </w:p>
                <w:p>
                  <w:pPr>
                    <w:tabs>
                      <w:tab w:val="left" w:pos="735"/>
                    </w:tabs>
                    <w:snapToGrid w:val="0"/>
                    <w:spacing w:line="240" w:lineRule="auto"/>
                    <w:jc w:val="center"/>
                    <mc:AlternateContent>
                      <mc:Choice Requires="wpsCustomData">
                        <wpsCustomData:diagonalParaType/>
                      </mc:Choice>
                    </mc:AlternateContent>
                    <w:rPr>
                      <w:rFonts w:hint="default" w:ascii="Times New Roman" w:hAnsi="Times New Roman" w:eastAsia="宋体" w:cs="Times New Roman"/>
                      <w:b w:val="0"/>
                      <w:bCs/>
                      <w:sz w:val="21"/>
                      <w:szCs w:val="21"/>
                      <w:lang w:val="en-US" w:eastAsia="zh-CN"/>
                    </w:rPr>
                  </w:pPr>
                </w:p>
                <w:p>
                  <w:pPr>
                    <w:tabs>
                      <w:tab w:val="left" w:pos="735"/>
                    </w:tabs>
                    <w:spacing w:line="240" w:lineRule="auto"/>
                    <w:ind w:left="0" w:leftChars="0" w:right="0" w:right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lang w:val="en-US" w:eastAsia="zh-CN"/>
                    </w:rPr>
                    <w:t>样品编号</w:t>
                  </w:r>
                </w:p>
              </w:tc>
              <w:tc>
                <w:tcPr>
                  <w:tcW w:w="1736" w:type="dxa"/>
                  <w:noWrap w:val="0"/>
                  <w:vAlign w:val="center"/>
                </w:tcPr>
                <w:p>
                  <w:pPr>
                    <w:spacing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2203032-G4</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4</w:t>
                  </w:r>
                </w:p>
              </w:tc>
              <w:tc>
                <w:tcPr>
                  <w:tcW w:w="1789" w:type="dxa"/>
                  <w:noWrap w:val="0"/>
                  <w:vAlign w:val="center"/>
                </w:tcPr>
                <w:p>
                  <w:pPr>
                    <w:spacing w:line="240" w:lineRule="auto"/>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2203032-G4</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5</w:t>
                  </w:r>
                </w:p>
              </w:tc>
              <w:tc>
                <w:tcPr>
                  <w:tcW w:w="1743" w:type="dxa"/>
                  <w:noWrap w:val="0"/>
                  <w:vAlign w:val="center"/>
                </w:tcPr>
                <w:p>
                  <w:pPr>
                    <w:spacing w:line="240" w:lineRule="auto"/>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2203032-G4</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6</w:t>
                  </w:r>
                </w:p>
              </w:tc>
              <w:tc>
                <w:tcPr>
                  <w:tcW w:w="991" w:type="dxa"/>
                  <w:noWrap w:val="0"/>
                  <w:vAlign w:val="center"/>
                </w:tcPr>
                <w:p>
                  <w:pPr>
                    <w:tabs>
                      <w:tab w:val="left" w:pos="735"/>
                    </w:tabs>
                    <w:spacing w:line="240" w:lineRule="auto"/>
                    <w:ind w:left="0" w:leftChars="0" w:right="0" w:right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标准值</w:t>
                  </w:r>
                </w:p>
              </w:tc>
              <w:tc>
                <w:tcPr>
                  <w:tcW w:w="1004" w:type="dxa"/>
                  <w:noWrap w:val="0"/>
                  <w:vAlign w:val="center"/>
                </w:tcPr>
                <w:p>
                  <w:pPr>
                    <w:tabs>
                      <w:tab w:val="left" w:pos="735"/>
                    </w:tabs>
                    <w:spacing w:line="240" w:lineRule="auto"/>
                    <w:ind w:left="0" w:leftChars="0" w:right="0" w:rightChars="0"/>
                    <w:jc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4"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cs="Times New Roman"/>
                      <w:bCs/>
                      <w:sz w:val="21"/>
                      <w:szCs w:val="21"/>
                      <w:lang w:eastAsia="zh-CN"/>
                    </w:rPr>
                  </w:pPr>
                  <w:r>
                    <w:rPr>
                      <w:rFonts w:hint="eastAsia" w:ascii="Times New Roman" w:hAnsi="Times New Roman" w:cs="Times New Roman"/>
                      <w:bCs/>
                      <w:sz w:val="21"/>
                      <w:szCs w:val="21"/>
                      <w:lang w:eastAsia="zh-CN"/>
                    </w:rPr>
                    <w:t>颗粒物</w:t>
                  </w:r>
                </w:p>
              </w:tc>
              <w:tc>
                <w:tcPr>
                  <w:tcW w:w="1736"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0.390</w:t>
                  </w:r>
                </w:p>
              </w:tc>
              <w:tc>
                <w:tcPr>
                  <w:tcW w:w="1789"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0.354</w:t>
                  </w:r>
                </w:p>
              </w:tc>
              <w:tc>
                <w:tcPr>
                  <w:tcW w:w="1743"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0.336</w:t>
                  </w:r>
                </w:p>
              </w:tc>
              <w:tc>
                <w:tcPr>
                  <w:tcW w:w="991" w:type="dxa"/>
                  <w:noWrap w:val="0"/>
                  <w:vAlign w:val="center"/>
                </w:tcPr>
                <w:p>
                  <w:pPr>
                    <w:tabs>
                      <w:tab w:val="left" w:pos="735"/>
                    </w:tabs>
                    <w:spacing w:line="240" w:lineRule="auto"/>
                    <w:ind w:left="0" w:leftChars="0" w:right="0" w:rightChars="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w:t>
                  </w:r>
                </w:p>
              </w:tc>
              <w:tc>
                <w:tcPr>
                  <w:tcW w:w="1004" w:type="dxa"/>
                  <w:noWrap w:val="0"/>
                  <w:vAlign w:val="center"/>
                </w:tcPr>
                <w:p>
                  <w:pPr>
                    <w:tabs>
                      <w:tab w:val="left" w:pos="735"/>
                    </w:tabs>
                    <w:spacing w:line="240" w:lineRule="auto"/>
                    <w:ind w:left="0" w:leftChars="0" w:right="0" w:rightChars="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4"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Cs/>
                      <w:sz w:val="21"/>
                      <w:szCs w:val="21"/>
                      <w:lang w:eastAsia="zh-CN"/>
                    </w:rPr>
                    <w:t>非甲烷总烃</w:t>
                  </w:r>
                </w:p>
              </w:tc>
              <w:tc>
                <w:tcPr>
                  <w:tcW w:w="1736"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1.65</w:t>
                  </w:r>
                </w:p>
              </w:tc>
              <w:tc>
                <w:tcPr>
                  <w:tcW w:w="1789"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1.59</w:t>
                  </w:r>
                </w:p>
              </w:tc>
              <w:tc>
                <w:tcPr>
                  <w:tcW w:w="1743" w:type="dxa"/>
                  <w:noWrap w:val="0"/>
                  <w:vAlign w:val="center"/>
                </w:tcPr>
                <w:p>
                  <w:pPr>
                    <w:spacing w:line="240" w:lineRule="auto"/>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1.68</w:t>
                  </w:r>
                </w:p>
              </w:tc>
              <w:tc>
                <w:tcPr>
                  <w:tcW w:w="991" w:type="dxa"/>
                  <w:noWrap w:val="0"/>
                  <w:vAlign w:val="center"/>
                </w:tcPr>
                <w:p>
                  <w:pPr>
                    <w:tabs>
                      <w:tab w:val="left" w:pos="735"/>
                    </w:tabs>
                    <w:spacing w:line="240" w:lineRule="auto"/>
                    <w:ind w:left="0" w:leftChars="0" w:right="0" w:rightChars="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4.0</w:t>
                  </w:r>
                </w:p>
              </w:tc>
              <w:tc>
                <w:tcPr>
                  <w:tcW w:w="1004" w:type="dxa"/>
                  <w:noWrap w:val="0"/>
                  <w:vAlign w:val="center"/>
                </w:tcPr>
                <w:p>
                  <w:pPr>
                    <w:tabs>
                      <w:tab w:val="left" w:pos="735"/>
                    </w:tabs>
                    <w:spacing w:line="240" w:lineRule="auto"/>
                    <w:ind w:left="0" w:leftChars="0" w:right="0" w:rightChars="0"/>
                    <w:jc w:val="center"/>
                    <w:rPr>
                      <w:rFonts w:hint="default" w:ascii="Times New Roman" w:hAnsi="Times New Roman"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4" w:type="dxa"/>
                  <w:noWrap w:val="0"/>
                  <w:vAlign w:val="center"/>
                </w:tcPr>
                <w:p>
                  <w:pPr>
                    <w:jc w:val="center"/>
                    <w:rPr>
                      <w:rFonts w:hint="default" w:ascii="Times New Roman" w:hAnsi="Times New Roman"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标准依据</w:t>
                  </w:r>
                </w:p>
              </w:tc>
              <w:tc>
                <w:tcPr>
                  <w:tcW w:w="7263" w:type="dxa"/>
                  <w:gridSpan w:val="5"/>
                  <w:noWrap w:val="0"/>
                  <w:vAlign w:val="center"/>
                </w:tcPr>
                <w:p>
                  <w:pPr>
                    <w:keepNext w:val="0"/>
                    <w:keepLines w:val="0"/>
                    <w:pageBreakBefore w:val="0"/>
                    <w:kinsoku/>
                    <w:wordWrap/>
                    <w:overflowPunct/>
                    <w:topLinePunct w:val="0"/>
                    <w:autoSpaceDE/>
                    <w:autoSpaceDN/>
                    <w:bidi w:val="0"/>
                    <w:adjustRightInd/>
                    <w:spacing w:line="240" w:lineRule="exact"/>
                    <w:ind w:left="0" w:leftChars="0" w:right="0" w:right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eastAsia="zh-CN"/>
                    </w:rPr>
                    <w:t>合成树脂工业污染物排放标准</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eastAsia="zh-CN"/>
                    </w:rPr>
                    <w:t>GB 31572-2015表</w:t>
                  </w:r>
                  <w:r>
                    <w:rPr>
                      <w:rFonts w:hint="eastAsia" w:ascii="Times New Roman" w:hAnsi="Times New Roman" w:cs="Times New Roman"/>
                      <w:bCs/>
                      <w:color w:val="auto"/>
                      <w:sz w:val="21"/>
                      <w:szCs w:val="21"/>
                      <w:lang w:val="en-US" w:eastAsia="zh-CN"/>
                    </w:rPr>
                    <w:t>9</w:t>
                  </w:r>
                </w:p>
              </w:tc>
            </w:tr>
          </w:tbl>
          <w:p>
            <w:pPr>
              <w:pStyle w:val="17"/>
              <w:spacing w:before="82"/>
              <w:ind w:left="105"/>
              <w:rPr>
                <w:rFonts w:ascii="Times New Roman" w:hAnsi="宋体" w:eastAsia="Times New Roman" w:cs="宋体"/>
                <w:b/>
                <w:sz w:val="24"/>
              </w:rPr>
            </w:pPr>
            <w:r>
              <w:rPr>
                <w:rFonts w:hint="eastAsia" w:ascii="Times New Roman" w:hAnsi="宋体" w:eastAsia="宋体" w:cs="宋体"/>
                <w:b/>
                <w:sz w:val="24"/>
                <w:lang w:val="en-US" w:eastAsia="zh-CN"/>
              </w:rPr>
              <w:t xml:space="preserve">6.3  </w:t>
            </w:r>
            <w:r>
              <w:rPr>
                <w:rFonts w:ascii="Times New Roman" w:hAnsi="宋体" w:eastAsia="Times New Roman" w:cs="宋体"/>
                <w:b/>
                <w:sz w:val="24"/>
              </w:rPr>
              <w:t>噪声</w:t>
            </w:r>
          </w:p>
          <w:p>
            <w:pPr>
              <w:pStyle w:val="17"/>
              <w:spacing w:before="215" w:line="367" w:lineRule="auto"/>
              <w:ind w:left="105" w:right="91" w:firstLine="480"/>
              <w:jc w:val="both"/>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202</w:t>
            </w:r>
            <w:r>
              <w:rPr>
                <w:rFonts w:hint="eastAsia" w:ascii="Times New Roman" w:hAnsi="Times New Roman" w:eastAsia="宋体" w:cs="Times New Roman"/>
                <w:spacing w:val="-6"/>
                <w:sz w:val="24"/>
                <w:lang w:val="en-US" w:eastAsia="zh-CN"/>
              </w:rPr>
              <w:t>2</w:t>
            </w:r>
            <w:r>
              <w:rPr>
                <w:rFonts w:hint="default" w:ascii="Times New Roman" w:hAnsi="Times New Roman" w:eastAsia="宋体" w:cs="Times New Roman"/>
                <w:spacing w:val="-6"/>
                <w:sz w:val="24"/>
              </w:rPr>
              <w:t xml:space="preserve"> 年 0</w:t>
            </w:r>
            <w:r>
              <w:rPr>
                <w:rFonts w:hint="eastAsia" w:ascii="Times New Roman" w:hAnsi="Times New Roman" w:cs="Times New Roman"/>
                <w:spacing w:val="-6"/>
                <w:sz w:val="24"/>
                <w:lang w:val="en-US" w:eastAsia="zh-CN"/>
              </w:rPr>
              <w:t>4</w:t>
            </w:r>
            <w:r>
              <w:rPr>
                <w:rFonts w:hint="default" w:ascii="Times New Roman" w:hAnsi="Times New Roman" w:eastAsia="宋体" w:cs="Times New Roman"/>
                <w:spacing w:val="-6"/>
                <w:sz w:val="24"/>
              </w:rPr>
              <w:t xml:space="preserve"> 月 </w:t>
            </w:r>
            <w:r>
              <w:rPr>
                <w:rFonts w:hint="eastAsia" w:ascii="Times New Roman" w:hAnsi="Times New Roman" w:cs="Times New Roman"/>
                <w:spacing w:val="-6"/>
                <w:sz w:val="24"/>
                <w:lang w:val="en-US" w:eastAsia="zh-CN"/>
              </w:rPr>
              <w:t>18</w:t>
            </w:r>
            <w:r>
              <w:rPr>
                <w:rFonts w:hint="default" w:ascii="Times New Roman" w:hAnsi="Times New Roman" w:eastAsia="宋体" w:cs="Times New Roman"/>
                <w:spacing w:val="-6"/>
                <w:sz w:val="24"/>
              </w:rPr>
              <w:t xml:space="preserve"> 日~202</w:t>
            </w:r>
            <w:r>
              <w:rPr>
                <w:rFonts w:hint="eastAsia" w:ascii="Times New Roman" w:hAnsi="Times New Roman" w:eastAsia="宋体" w:cs="Times New Roman"/>
                <w:spacing w:val="-6"/>
                <w:sz w:val="24"/>
                <w:lang w:val="en-US" w:eastAsia="zh-CN"/>
              </w:rPr>
              <w:t>2</w:t>
            </w:r>
            <w:r>
              <w:rPr>
                <w:rFonts w:hint="default" w:ascii="Times New Roman" w:hAnsi="Times New Roman" w:eastAsia="宋体" w:cs="Times New Roman"/>
                <w:spacing w:val="-6"/>
                <w:sz w:val="24"/>
              </w:rPr>
              <w:t xml:space="preserve"> 年 0</w:t>
            </w:r>
            <w:r>
              <w:rPr>
                <w:rFonts w:hint="eastAsia" w:ascii="Times New Roman" w:hAnsi="Times New Roman" w:cs="Times New Roman"/>
                <w:spacing w:val="-6"/>
                <w:sz w:val="24"/>
                <w:lang w:val="en-US" w:eastAsia="zh-CN"/>
              </w:rPr>
              <w:t>4</w:t>
            </w:r>
            <w:r>
              <w:rPr>
                <w:rFonts w:hint="default" w:ascii="Times New Roman" w:hAnsi="Times New Roman" w:eastAsia="宋体" w:cs="Times New Roman"/>
                <w:spacing w:val="-6"/>
                <w:sz w:val="24"/>
              </w:rPr>
              <w:t xml:space="preserve"> 月 </w:t>
            </w:r>
            <w:r>
              <w:rPr>
                <w:rFonts w:hint="eastAsia" w:ascii="Times New Roman" w:hAnsi="Times New Roman" w:cs="Times New Roman"/>
                <w:spacing w:val="-6"/>
                <w:sz w:val="24"/>
                <w:lang w:val="en-US" w:eastAsia="zh-CN"/>
              </w:rPr>
              <w:t>19</w:t>
            </w:r>
            <w:r>
              <w:rPr>
                <w:rFonts w:hint="default" w:ascii="Times New Roman" w:hAnsi="Times New Roman" w:eastAsia="宋体" w:cs="Times New Roman"/>
                <w:spacing w:val="-6"/>
                <w:sz w:val="24"/>
              </w:rPr>
              <w:t>日，对项目厂界噪声进行连续 2 天监测，每天昼间监测 1 次。监测结果见表 6.3-1。</w:t>
            </w:r>
          </w:p>
          <w:p>
            <w:pPr>
              <w:keepNext w:val="0"/>
              <w:keepLines w:val="0"/>
              <w:pageBreakBefore w:val="0"/>
              <w:widowControl w:val="0"/>
              <w:tabs>
                <w:tab w:val="left" w:pos="735"/>
              </w:tabs>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cs="Times New Roman"/>
                <w:b w:val="0"/>
                <w:bCs/>
                <w:sz w:val="24"/>
                <w:szCs w:val="24"/>
                <w:lang w:val="en-US" w:eastAsia="zh-CN"/>
              </w:rPr>
            </w:pPr>
            <w:r>
              <w:rPr>
                <w:rFonts w:hint="default" w:ascii="Times New Roman" w:hAnsi="Times New Roman" w:eastAsia="宋体" w:cs="Times New Roman"/>
                <w:b/>
                <w:sz w:val="21"/>
              </w:rPr>
              <w:t>表 6.3-1</w:t>
            </w:r>
            <w:r>
              <w:rPr>
                <w:rFonts w:hint="eastAsia" w:ascii="Times New Roman" w:hAnsi="Times New Roman" w:eastAsia="宋体" w:cs="Times New Roman"/>
                <w:b/>
                <w:sz w:val="21"/>
                <w:lang w:val="en-US" w:eastAsia="zh-CN"/>
              </w:rPr>
              <w:t xml:space="preserve"> 厂界噪声</w:t>
            </w:r>
            <w:r>
              <w:rPr>
                <w:rFonts w:hint="default" w:ascii="Times New Roman" w:hAnsi="Times New Roman" w:eastAsia="宋体" w:cs="Times New Roman"/>
                <w:b/>
                <w:sz w:val="21"/>
              </w:rPr>
              <w:t>监测结果一览表</w:t>
            </w:r>
            <w:r>
              <w:rPr>
                <w:rFonts w:hint="eastAsia" w:ascii="Times New Roman" w:hAnsi="Times New Roman" w:cs="Times New Roman"/>
                <w:b/>
                <w:sz w:val="21"/>
                <w:lang w:val="en-US" w:eastAsia="zh-CN"/>
              </w:rPr>
              <w:t xml:space="preserve">    </w:t>
            </w:r>
            <w:r>
              <w:rPr>
                <w:rFonts w:hint="eastAsia" w:ascii="宋体" w:hAnsi="宋体"/>
                <w:b w:val="0"/>
                <w:bCs/>
                <w:sz w:val="21"/>
                <w:szCs w:val="21"/>
                <w:lang w:val="en-US" w:eastAsia="zh-CN"/>
              </w:rPr>
              <w:t>单位：</w:t>
            </w:r>
            <w:r>
              <w:rPr>
                <w:rFonts w:hint="default" w:ascii="Times New Roman" w:hAnsi="Times New Roman" w:cs="Times New Roman"/>
                <w:b w:val="0"/>
                <w:bCs/>
                <w:sz w:val="21"/>
                <w:szCs w:val="21"/>
                <w:lang w:val="en-US" w:eastAsia="zh-CN"/>
              </w:rPr>
              <w:t>dB（A）</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977"/>
              <w:gridCol w:w="1483"/>
              <w:gridCol w:w="1426"/>
              <w:gridCol w:w="1411"/>
              <w:gridCol w:w="137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restart"/>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日期</w:t>
                  </w:r>
                </w:p>
              </w:tc>
              <w:tc>
                <w:tcPr>
                  <w:tcW w:w="977" w:type="dxa"/>
                  <w:vMerge w:val="restart"/>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监测</w:t>
                  </w:r>
                </w:p>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点位</w:t>
                  </w:r>
                </w:p>
              </w:tc>
              <w:tc>
                <w:tcPr>
                  <w:tcW w:w="5699" w:type="dxa"/>
                  <w:gridSpan w:val="4"/>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昼 间</w:t>
                  </w:r>
                </w:p>
              </w:tc>
              <w:tc>
                <w:tcPr>
                  <w:tcW w:w="1560" w:type="dxa"/>
                  <w:vMerge w:val="restart"/>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主要声源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continue"/>
                  <w:noWrap w:val="0"/>
                  <w:vAlign w:val="center"/>
                </w:tcPr>
                <w:p>
                  <w:pPr>
                    <w:spacing w:line="300" w:lineRule="exact"/>
                    <w:jc w:val="center"/>
                    <w:rPr>
                      <w:rFonts w:hint="default" w:ascii="Times New Roman" w:hAnsi="Times New Roman" w:cs="Times New Roman"/>
                      <w:bCs/>
                      <w:sz w:val="21"/>
                      <w:szCs w:val="21"/>
                    </w:rPr>
                  </w:pPr>
                </w:p>
              </w:tc>
              <w:tc>
                <w:tcPr>
                  <w:tcW w:w="977" w:type="dxa"/>
                  <w:vMerge w:val="continue"/>
                  <w:noWrap w:val="0"/>
                  <w:vAlign w:val="center"/>
                </w:tcPr>
                <w:p>
                  <w:pPr>
                    <w:spacing w:line="300" w:lineRule="exact"/>
                    <w:jc w:val="center"/>
                    <w:rPr>
                      <w:rFonts w:hint="default" w:ascii="Times New Roman" w:hAnsi="Times New Roman" w:cs="Times New Roman"/>
                      <w:bCs/>
                      <w:sz w:val="21"/>
                      <w:szCs w:val="21"/>
                    </w:rPr>
                  </w:pPr>
                </w:p>
              </w:tc>
              <w:tc>
                <w:tcPr>
                  <w:tcW w:w="1483" w:type="dxa"/>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测量值</w:t>
                  </w:r>
                </w:p>
              </w:tc>
              <w:tc>
                <w:tcPr>
                  <w:tcW w:w="1426" w:type="dxa"/>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本底值</w:t>
                  </w:r>
                </w:p>
              </w:tc>
              <w:tc>
                <w:tcPr>
                  <w:tcW w:w="1411" w:type="dxa"/>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修正值</w:t>
                  </w:r>
                </w:p>
              </w:tc>
              <w:tc>
                <w:tcPr>
                  <w:tcW w:w="1379" w:type="dxa"/>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结果</w:t>
                  </w:r>
                </w:p>
              </w:tc>
              <w:tc>
                <w:tcPr>
                  <w:tcW w:w="1560" w:type="dxa"/>
                  <w:vMerge w:val="continue"/>
                  <w:noWrap w:val="0"/>
                  <w:vAlign w:val="center"/>
                </w:tcPr>
                <w:p>
                  <w:pPr>
                    <w:spacing w:line="300" w:lineRule="exact"/>
                    <w:jc w:val="center"/>
                    <w:rPr>
                      <w:rFonts w:hint="default"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2022.4.18</w:t>
                  </w: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1</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62.9</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58.2</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61</w:t>
                  </w:r>
                </w:p>
              </w:tc>
              <w:tc>
                <w:tcPr>
                  <w:tcW w:w="1560" w:type="dxa"/>
                  <w:vMerge w:val="restart"/>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r>
                    <w:rPr>
                      <w:rFonts w:hint="eastAsia" w:ascii="Times New Roman" w:hAnsi="Times New Roman" w:eastAsia="宋体" w:cs="Times New Roman"/>
                      <w:bCs/>
                      <w:color w:val="000000"/>
                      <w:sz w:val="21"/>
                      <w:szCs w:val="21"/>
                      <w:lang w:val="en-US" w:eastAsia="zh-CN"/>
                    </w:rPr>
                    <w:t>机械噪声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62.5</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58.6</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60</w:t>
                  </w:r>
                </w:p>
              </w:tc>
              <w:tc>
                <w:tcPr>
                  <w:tcW w:w="1560" w:type="dxa"/>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3</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63.1</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59.3</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61</w:t>
                  </w:r>
                </w:p>
              </w:tc>
              <w:tc>
                <w:tcPr>
                  <w:tcW w:w="1560" w:type="dxa"/>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4</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61.8</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57.6</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60</w:t>
                  </w:r>
                </w:p>
              </w:tc>
              <w:tc>
                <w:tcPr>
                  <w:tcW w:w="1560" w:type="dxa"/>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2022.4.19</w:t>
                  </w: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cs="Times New Roman"/>
                      <w:bCs/>
                      <w:kern w:val="2"/>
                      <w:sz w:val="21"/>
                      <w:szCs w:val="21"/>
                      <w:lang w:val="en-US" w:eastAsia="zh-CN" w:bidi="ar-SA"/>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1</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62.2</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58.0</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60</w:t>
                  </w:r>
                </w:p>
              </w:tc>
              <w:tc>
                <w:tcPr>
                  <w:tcW w:w="1560" w:type="dxa"/>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cs="Times New Roman"/>
                      <w:b w:val="0"/>
                      <w:bCs/>
                      <w:kern w:val="2"/>
                      <w:sz w:val="21"/>
                      <w:szCs w:val="21"/>
                      <w:lang w:val="en-US" w:eastAsia="zh-CN" w:bidi="ar-SA"/>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62.6</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57.8</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61</w:t>
                  </w:r>
                </w:p>
              </w:tc>
              <w:tc>
                <w:tcPr>
                  <w:tcW w:w="1560" w:type="dxa"/>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3</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61.9</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57.6</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60</w:t>
                  </w:r>
                </w:p>
              </w:tc>
              <w:tc>
                <w:tcPr>
                  <w:tcW w:w="1560" w:type="dxa"/>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4</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63.6</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57.5</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63</w:t>
                  </w:r>
                </w:p>
              </w:tc>
              <w:tc>
                <w:tcPr>
                  <w:tcW w:w="1560" w:type="dxa"/>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9" w:type="dxa"/>
                  <w:gridSpan w:val="2"/>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评价标准值</w:t>
                  </w:r>
                </w:p>
              </w:tc>
              <w:tc>
                <w:tcPr>
                  <w:tcW w:w="7259" w:type="dxa"/>
                  <w:gridSpan w:val="5"/>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color w:val="000000"/>
                      <w:sz w:val="21"/>
                      <w:szCs w:val="21"/>
                    </w:rPr>
                    <w:t>昼间 ≤ 6</w:t>
                  </w:r>
                  <w:r>
                    <w:rPr>
                      <w:rFonts w:hint="eastAsia" w:ascii="Times New Roman" w:hAnsi="Times New Roman" w:cs="Times New Roman"/>
                      <w:bCs/>
                      <w:color w:val="000000"/>
                      <w:sz w:val="21"/>
                      <w:szCs w:val="21"/>
                      <w:lang w:val="en-US" w:eastAsia="zh-CN"/>
                    </w:rPr>
                    <w:t>5</w:t>
                  </w:r>
                  <w:r>
                    <w:rPr>
                      <w:rFonts w:hint="default" w:ascii="Times New Roman" w:hAnsi="Times New Roman" w:cs="Times New Roman"/>
                      <w:bCs/>
                      <w:color w:val="000000"/>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9" w:type="dxa"/>
                  <w:gridSpan w:val="2"/>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标准依据</w:t>
                  </w:r>
                </w:p>
              </w:tc>
              <w:tc>
                <w:tcPr>
                  <w:tcW w:w="7259" w:type="dxa"/>
                  <w:gridSpan w:val="5"/>
                  <w:noWrap w:val="0"/>
                  <w:vAlign w:val="center"/>
                </w:tcPr>
                <w:p>
                  <w:pPr>
                    <w:spacing w:line="300" w:lineRule="exact"/>
                    <w:rPr>
                      <w:rFonts w:hint="default" w:ascii="Times New Roman" w:hAnsi="Times New Roman" w:cs="Times New Roman"/>
                      <w:bCs/>
                      <w:sz w:val="21"/>
                      <w:szCs w:val="21"/>
                    </w:rPr>
                  </w:pPr>
                  <w:r>
                    <w:rPr>
                      <w:rFonts w:hint="default" w:ascii="Times New Roman" w:hAnsi="Times New Roman" w:cs="Times New Roman"/>
                      <w:bCs/>
                      <w:color w:val="000000"/>
                      <w:sz w:val="21"/>
                      <w:szCs w:val="21"/>
                    </w:rPr>
                    <w:t xml:space="preserve">《工业企业厂界环境噪声排放标准》GB 12348-2008 表1 </w:t>
                  </w:r>
                  <w:r>
                    <w:rPr>
                      <w:rFonts w:hint="eastAsia" w:ascii="Times New Roman" w:hAnsi="Times New Roman" w:cs="Times New Roman"/>
                      <w:bCs/>
                      <w:color w:val="000000"/>
                      <w:sz w:val="21"/>
                      <w:szCs w:val="21"/>
                      <w:lang w:eastAsia="zh-CN"/>
                    </w:rPr>
                    <w:t>中</w:t>
                  </w:r>
                  <w:r>
                    <w:rPr>
                      <w:rFonts w:hint="eastAsia" w:ascii="Times New Roman" w:hAnsi="Times New Roman" w:cs="Times New Roman"/>
                      <w:bCs/>
                      <w:color w:val="000000"/>
                      <w:sz w:val="21"/>
                      <w:szCs w:val="21"/>
                      <w:lang w:val="en-US" w:eastAsia="zh-CN"/>
                    </w:rPr>
                    <w:t>3</w:t>
                  </w:r>
                  <w:r>
                    <w:rPr>
                      <w:rFonts w:hint="default" w:ascii="Times New Roman" w:hAnsi="Times New Roman" w:cs="Times New Roman"/>
                      <w:bCs/>
                      <w:color w:val="000000"/>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9" w:type="dxa"/>
                  <w:gridSpan w:val="2"/>
                  <w:noWrap w:val="0"/>
                  <w:vAlign w:val="center"/>
                </w:tcPr>
                <w:p>
                  <w:pPr>
                    <w:spacing w:line="300" w:lineRule="exact"/>
                    <w:jc w:val="center"/>
                    <w:rPr>
                      <w:rFonts w:hint="eastAsia" w:ascii="Times New Roman" w:hAnsi="Times New Roman" w:eastAsia="宋体" w:cs="Times New Roman"/>
                      <w:bCs/>
                      <w:sz w:val="21"/>
                      <w:szCs w:val="21"/>
                      <w:lang w:eastAsia="zh-CN"/>
                    </w:rPr>
                  </w:pPr>
                  <w:r>
                    <w:rPr>
                      <w:rFonts w:hint="eastAsia" w:ascii="Times New Roman" w:hAnsi="Times New Roman" w:cs="Times New Roman"/>
                      <w:bCs/>
                      <w:sz w:val="21"/>
                      <w:szCs w:val="21"/>
                      <w:lang w:eastAsia="zh-CN"/>
                    </w:rPr>
                    <w:t>备注</w:t>
                  </w:r>
                </w:p>
              </w:tc>
              <w:tc>
                <w:tcPr>
                  <w:tcW w:w="7259" w:type="dxa"/>
                  <w:gridSpan w:val="5"/>
                  <w:noWrap w:val="0"/>
                  <w:vAlign w:val="center"/>
                </w:tcPr>
                <w:p>
                  <w:pPr>
                    <w:spacing w:line="300" w:lineRule="exact"/>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 xml:space="preserve">                夜间不生产，故未监测夜间噪声</w:t>
                  </w:r>
                </w:p>
              </w:tc>
            </w:tr>
          </w:tbl>
          <w:p>
            <w:pPr>
              <w:pStyle w:val="2"/>
              <w:jc w:val="both"/>
              <w:rPr>
                <w:vertAlign w:val="baseline"/>
              </w:rPr>
            </w:pPr>
          </w:p>
        </w:tc>
      </w:tr>
    </w:tbl>
    <w:p>
      <w:pPr>
        <w:pStyle w:val="6"/>
        <w:spacing w:before="2"/>
        <w:rPr>
          <w:rFonts w:ascii="Times New Roman"/>
          <w:sz w:val="16"/>
        </w:rPr>
      </w:pPr>
    </w:p>
    <w:p>
      <w:pPr>
        <w:spacing w:before="59"/>
        <w:ind w:left="275" w:right="0" w:firstLine="0"/>
        <w:jc w:val="left"/>
        <w:rPr>
          <w:b/>
          <w:sz w:val="28"/>
        </w:rPr>
      </w:pPr>
      <w:bookmarkStart w:id="4" w:name="表七、环保检查结果"/>
      <w:bookmarkEnd w:id="4"/>
      <w:r>
        <w:rPr>
          <w:b/>
          <w:sz w:val="28"/>
        </w:rPr>
        <w:t>表七、环保检查结果</w:t>
      </w:r>
    </w:p>
    <w:p>
      <w:pPr>
        <w:pStyle w:val="6"/>
        <w:spacing w:before="6"/>
        <w:rPr>
          <w:b/>
          <w:sz w:val="21"/>
        </w:rPr>
      </w:pPr>
    </w:p>
    <w:p>
      <w:pPr>
        <w:pStyle w:val="16"/>
        <w:numPr>
          <w:ilvl w:val="1"/>
          <w:numId w:val="10"/>
        </w:numPr>
        <w:tabs>
          <w:tab w:val="left" w:pos="699"/>
        </w:tabs>
        <w:spacing w:before="0" w:after="0" w:line="240" w:lineRule="auto"/>
        <w:ind w:left="698" w:right="0" w:hanging="424"/>
        <w:jc w:val="left"/>
        <w:rPr>
          <w:b/>
          <w:sz w:val="28"/>
        </w:rPr>
      </w:pPr>
      <w:r>
        <w:rPr>
          <w:b/>
          <w:sz w:val="28"/>
        </w:rPr>
        <w:t>环境影响评价与环评批复中环保措施及设施的落实情况</w:t>
      </w:r>
    </w:p>
    <w:p>
      <w:pPr>
        <w:tabs>
          <w:tab w:val="left" w:pos="907"/>
        </w:tabs>
        <w:spacing w:before="230"/>
        <w:ind w:left="0" w:right="163" w:firstLine="0"/>
        <w:jc w:val="center"/>
        <w:rPr>
          <w:b/>
          <w:sz w:val="21"/>
        </w:rPr>
      </w:pPr>
      <w:r>
        <w:rPr>
          <w:b/>
          <w:sz w:val="21"/>
        </w:rPr>
        <w:t>表</w:t>
      </w:r>
      <w:r>
        <w:rPr>
          <w:b/>
          <w:spacing w:val="-58"/>
          <w:sz w:val="21"/>
        </w:rPr>
        <w:t xml:space="preserve"> </w:t>
      </w:r>
      <w:r>
        <w:rPr>
          <w:rFonts w:ascii="Times New Roman" w:eastAsia="Times New Roman"/>
          <w:b/>
          <w:sz w:val="21"/>
        </w:rPr>
        <w:t>7.1-1</w:t>
      </w:r>
      <w:r>
        <w:rPr>
          <w:rFonts w:ascii="Times New Roman" w:eastAsia="Times New Roman"/>
          <w:b/>
          <w:sz w:val="21"/>
        </w:rPr>
        <w:tab/>
      </w:r>
      <w:r>
        <w:rPr>
          <w:b/>
          <w:sz w:val="21"/>
        </w:rPr>
        <w:t>环保设施、措</w:t>
      </w:r>
      <w:r>
        <w:rPr>
          <w:b/>
          <w:spacing w:val="-5"/>
          <w:sz w:val="21"/>
        </w:rPr>
        <w:t>施</w:t>
      </w:r>
      <w:r>
        <w:rPr>
          <w:b/>
          <w:sz w:val="21"/>
        </w:rPr>
        <w:t>落实情况一览表</w:t>
      </w:r>
    </w:p>
    <w:p>
      <w:pPr>
        <w:pStyle w:val="6"/>
        <w:spacing w:before="11"/>
        <w:rPr>
          <w:b/>
          <w:sz w:val="7"/>
        </w:rPr>
      </w:pP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59"/>
        <w:gridCol w:w="671"/>
        <w:gridCol w:w="912"/>
        <w:gridCol w:w="3202"/>
        <w:gridCol w:w="3202"/>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0" w:type="pct"/>
            <w:vAlign w:val="center"/>
          </w:tcPr>
          <w:p>
            <w:pPr>
              <w:pStyle w:val="17"/>
              <w:spacing w:line="268" w:lineRule="exact"/>
              <w:ind w:left="146"/>
              <w:rPr>
                <w:sz w:val="21"/>
              </w:rPr>
            </w:pPr>
            <w:r>
              <w:rPr>
                <w:w w:val="100"/>
                <w:sz w:val="21"/>
              </w:rPr>
              <w:t>序</w:t>
            </w:r>
          </w:p>
          <w:p>
            <w:pPr>
              <w:pStyle w:val="17"/>
              <w:spacing w:before="4" w:line="252" w:lineRule="exact"/>
              <w:ind w:left="146"/>
              <w:rPr>
                <w:sz w:val="21"/>
              </w:rPr>
            </w:pPr>
            <w:r>
              <w:rPr>
                <w:w w:val="100"/>
                <w:sz w:val="21"/>
              </w:rPr>
              <w:t>号</w:t>
            </w:r>
          </w:p>
        </w:tc>
        <w:tc>
          <w:tcPr>
            <w:tcW w:w="821" w:type="pct"/>
            <w:gridSpan w:val="2"/>
            <w:vAlign w:val="center"/>
          </w:tcPr>
          <w:p>
            <w:pPr>
              <w:pStyle w:val="17"/>
              <w:spacing w:before="138"/>
              <w:ind w:left="485" w:right="473"/>
              <w:jc w:val="center"/>
              <w:rPr>
                <w:sz w:val="21"/>
              </w:rPr>
            </w:pPr>
            <w:r>
              <w:rPr>
                <w:sz w:val="21"/>
              </w:rPr>
              <w:t>种类</w:t>
            </w:r>
          </w:p>
        </w:tc>
        <w:tc>
          <w:tcPr>
            <w:tcW w:w="1661" w:type="pct"/>
            <w:vAlign w:val="center"/>
          </w:tcPr>
          <w:p>
            <w:pPr>
              <w:pStyle w:val="17"/>
              <w:spacing w:before="138"/>
              <w:ind w:left="101" w:right="95"/>
              <w:jc w:val="center"/>
              <w:rPr>
                <w:sz w:val="21"/>
              </w:rPr>
            </w:pPr>
            <w:r>
              <w:rPr>
                <w:sz w:val="21"/>
              </w:rPr>
              <w:t>环评及批复要求</w:t>
            </w:r>
          </w:p>
        </w:tc>
        <w:tc>
          <w:tcPr>
            <w:tcW w:w="1661" w:type="pct"/>
            <w:vAlign w:val="center"/>
          </w:tcPr>
          <w:p>
            <w:pPr>
              <w:pStyle w:val="17"/>
              <w:spacing w:before="138"/>
              <w:ind w:left="896"/>
              <w:rPr>
                <w:sz w:val="21"/>
              </w:rPr>
            </w:pPr>
            <w:r>
              <w:rPr>
                <w:sz w:val="21"/>
              </w:rPr>
              <w:t>实际建设情况</w:t>
            </w:r>
          </w:p>
        </w:tc>
        <w:tc>
          <w:tcPr>
            <w:tcW w:w="565" w:type="pct"/>
            <w:vAlign w:val="center"/>
          </w:tcPr>
          <w:p>
            <w:pPr>
              <w:pStyle w:val="17"/>
              <w:spacing w:before="138"/>
              <w:ind w:left="131" w:right="127"/>
              <w:jc w:val="center"/>
              <w:rPr>
                <w:sz w:val="21"/>
              </w:rPr>
            </w:pPr>
            <w:r>
              <w:rPr>
                <w:sz w:val="21"/>
              </w:rPr>
              <w:t>落实</w:t>
            </w:r>
          </w:p>
          <w:p>
            <w:pPr>
              <w:pStyle w:val="17"/>
              <w:spacing w:before="138"/>
              <w:ind w:left="131" w:right="127"/>
              <w:jc w:val="center"/>
              <w:rPr>
                <w:sz w:val="21"/>
              </w:rPr>
            </w:pPr>
            <w:r>
              <w:rPr>
                <w:sz w:val="21"/>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0" w:type="pct"/>
            <w:vMerge w:val="restart"/>
            <w:vAlign w:val="center"/>
          </w:tcPr>
          <w:p>
            <w:pPr>
              <w:pStyle w:val="17"/>
              <w:rPr>
                <w:b/>
                <w:sz w:val="22"/>
              </w:rPr>
            </w:pPr>
          </w:p>
          <w:p>
            <w:pPr>
              <w:pStyle w:val="17"/>
              <w:rPr>
                <w:b/>
                <w:sz w:val="22"/>
              </w:rPr>
            </w:pPr>
          </w:p>
          <w:p>
            <w:pPr>
              <w:pStyle w:val="17"/>
              <w:spacing w:before="4"/>
              <w:rPr>
                <w:b/>
                <w:sz w:val="31"/>
              </w:rPr>
            </w:pPr>
          </w:p>
          <w:p>
            <w:pPr>
              <w:pStyle w:val="17"/>
              <w:ind w:left="7"/>
              <w:jc w:val="center"/>
              <w:rPr>
                <w:rFonts w:ascii="Times New Roman"/>
                <w:sz w:val="21"/>
              </w:rPr>
            </w:pPr>
            <w:r>
              <w:rPr>
                <w:rFonts w:ascii="Times New Roman"/>
                <w:w w:val="100"/>
                <w:sz w:val="21"/>
              </w:rPr>
              <w:t>1</w:t>
            </w:r>
          </w:p>
        </w:tc>
        <w:tc>
          <w:tcPr>
            <w:tcW w:w="348" w:type="pct"/>
            <w:vMerge w:val="restart"/>
            <w:vAlign w:val="center"/>
          </w:tcPr>
          <w:p>
            <w:pPr>
              <w:pStyle w:val="17"/>
              <w:rPr>
                <w:b/>
                <w:sz w:val="20"/>
              </w:rPr>
            </w:pPr>
          </w:p>
          <w:p>
            <w:pPr>
              <w:pStyle w:val="17"/>
              <w:rPr>
                <w:b/>
                <w:sz w:val="20"/>
              </w:rPr>
            </w:pPr>
          </w:p>
          <w:p>
            <w:pPr>
              <w:pStyle w:val="17"/>
              <w:spacing w:before="9"/>
              <w:rPr>
                <w:b/>
                <w:sz w:val="23"/>
              </w:rPr>
            </w:pPr>
          </w:p>
          <w:p>
            <w:pPr>
              <w:pStyle w:val="17"/>
              <w:spacing w:before="1"/>
              <w:ind w:left="197" w:right="186"/>
              <w:rPr>
                <w:sz w:val="21"/>
              </w:rPr>
            </w:pPr>
            <w:r>
              <w:rPr>
                <w:sz w:val="21"/>
              </w:rPr>
              <w:t>废水</w:t>
            </w:r>
          </w:p>
        </w:tc>
        <w:tc>
          <w:tcPr>
            <w:tcW w:w="472" w:type="pct"/>
            <w:vMerge w:val="restart"/>
            <w:vAlign w:val="center"/>
          </w:tcPr>
          <w:p>
            <w:pPr>
              <w:pStyle w:val="17"/>
              <w:rPr>
                <w:b/>
                <w:sz w:val="20"/>
              </w:rPr>
            </w:pPr>
          </w:p>
          <w:p>
            <w:pPr>
              <w:pStyle w:val="17"/>
              <w:spacing w:before="5"/>
              <w:rPr>
                <w:b/>
                <w:sz w:val="22"/>
              </w:rPr>
            </w:pPr>
          </w:p>
          <w:p>
            <w:pPr>
              <w:pStyle w:val="17"/>
              <w:spacing w:line="242" w:lineRule="auto"/>
              <w:ind w:left="142" w:right="130" w:firstLine="57"/>
              <w:jc w:val="both"/>
              <w:rPr>
                <w:sz w:val="21"/>
              </w:rPr>
            </w:pPr>
            <w:r>
              <w:rPr>
                <w:sz w:val="21"/>
              </w:rPr>
              <w:t>生活污水</w:t>
            </w:r>
            <w:r>
              <w:rPr>
                <w:rFonts w:ascii="Times New Roman" w:eastAsia="Times New Roman"/>
                <w:sz w:val="21"/>
              </w:rPr>
              <w:t xml:space="preserve">+ </w:t>
            </w:r>
            <w:r>
              <w:rPr>
                <w:sz w:val="21"/>
              </w:rPr>
              <w:t>生产废水</w:t>
            </w:r>
          </w:p>
        </w:tc>
        <w:tc>
          <w:tcPr>
            <w:tcW w:w="1661"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本项目建成后拟设置1套污水处理设备，处理能力50m³/d，采用“初沉池+pH调节+生化池+混凝沉淀+二级过滤”工艺，污水经处理达《污水综合排放标准》（GB8978-1996）三级标准后排入园区市政管网。之后进入园区污水处理厂进一步处理达《城镇污水处理厂污染物排放标准》（GB18918-2002）一级A标准后排入石马河。</w:t>
            </w:r>
          </w:p>
        </w:tc>
        <w:tc>
          <w:tcPr>
            <w:tcW w:w="1661"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本项目设置1套污水处理设备，处理能力50m³/d，采用“初沉池+pH调节+生化池+混凝沉淀+二级过滤”工艺，污水经处理达《污水综合排放标准》（GB8978-1996）三级标准后排入园区市政管网。之后进入园区污水处理厂进一步处理达《城镇污水处理厂污染物排放标准》（GB18918-2002）一级A标准后排入石马河。</w:t>
            </w:r>
          </w:p>
        </w:tc>
        <w:tc>
          <w:tcPr>
            <w:tcW w:w="565" w:type="pct"/>
            <w:vAlign w:val="center"/>
          </w:tcPr>
          <w:p>
            <w:pPr>
              <w:pStyle w:val="17"/>
              <w:rPr>
                <w:b/>
                <w:sz w:val="20"/>
              </w:rPr>
            </w:pPr>
          </w:p>
          <w:p>
            <w:pPr>
              <w:pStyle w:val="17"/>
              <w:rPr>
                <w:b/>
                <w:sz w:val="20"/>
              </w:rPr>
            </w:pPr>
          </w:p>
          <w:p>
            <w:pPr>
              <w:pStyle w:val="17"/>
              <w:rPr>
                <w:b/>
                <w:sz w:val="20"/>
              </w:rPr>
            </w:pPr>
          </w:p>
          <w:p>
            <w:pPr>
              <w:pStyle w:val="17"/>
              <w:spacing w:before="3"/>
              <w:rPr>
                <w:b/>
                <w:sz w:val="14"/>
              </w:rPr>
            </w:pPr>
          </w:p>
          <w:p>
            <w:pPr>
              <w:pStyle w:val="17"/>
              <w:ind w:left="131" w:right="127"/>
              <w:jc w:val="center"/>
              <w:rPr>
                <w:sz w:val="21"/>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0" w:type="pct"/>
            <w:vMerge w:val="continue"/>
            <w:vAlign w:val="center"/>
          </w:tcPr>
          <w:p>
            <w:pPr>
              <w:pStyle w:val="17"/>
              <w:rPr>
                <w:rFonts w:ascii="Times New Roman"/>
                <w:sz w:val="18"/>
              </w:rPr>
            </w:pPr>
          </w:p>
        </w:tc>
        <w:tc>
          <w:tcPr>
            <w:tcW w:w="348" w:type="pct"/>
            <w:vMerge w:val="continue"/>
            <w:vAlign w:val="center"/>
          </w:tcPr>
          <w:p>
            <w:pPr>
              <w:rPr>
                <w:sz w:val="2"/>
                <w:szCs w:val="2"/>
              </w:rPr>
            </w:pPr>
          </w:p>
        </w:tc>
        <w:tc>
          <w:tcPr>
            <w:tcW w:w="472" w:type="pct"/>
            <w:vMerge w:val="continue"/>
            <w:vAlign w:val="center"/>
          </w:tcPr>
          <w:p>
            <w:pPr>
              <w:pStyle w:val="17"/>
              <w:rPr>
                <w:rFonts w:ascii="Times New Roman"/>
                <w:sz w:val="18"/>
              </w:rPr>
            </w:pPr>
          </w:p>
        </w:tc>
        <w:tc>
          <w:tcPr>
            <w:tcW w:w="1661" w:type="pct"/>
            <w:tcBorders>
              <w:top w:val="nil"/>
            </w:tcBorders>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本项目拟设置冷却水池，用于镀膜机冷却循环用水，水池规格为5m×3m×2m，容积约30m</w:t>
            </w:r>
            <w:r>
              <w:rPr>
                <w:rFonts w:hint="default" w:ascii="Times New Roman" w:hAnsi="Times New Roman" w:eastAsia="宋体"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lang w:val="en-US" w:eastAsia="zh-CN"/>
              </w:rPr>
              <w:t>。</w:t>
            </w:r>
          </w:p>
        </w:tc>
        <w:tc>
          <w:tcPr>
            <w:tcW w:w="1661" w:type="pct"/>
            <w:tcBorders>
              <w:top w:val="nil"/>
            </w:tcBorders>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本项目设置冷却水池，用于镀膜机冷却循环用水，水池规格为5m×3m×2m，容积约30m</w:t>
            </w:r>
            <w:r>
              <w:rPr>
                <w:rFonts w:hint="default" w:ascii="Times New Roman" w:hAnsi="Times New Roman" w:eastAsia="宋体"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lang w:val="en-US" w:eastAsia="zh-CN"/>
              </w:rPr>
              <w:t>。</w:t>
            </w:r>
          </w:p>
        </w:tc>
        <w:tc>
          <w:tcPr>
            <w:tcW w:w="565" w:type="pct"/>
            <w:tcBorders>
              <w:top w:val="nil"/>
            </w:tcBorders>
            <w:vAlign w:val="center"/>
          </w:tcPr>
          <w:p>
            <w:pPr>
              <w:pStyle w:val="17"/>
              <w:jc w:val="center"/>
              <w:rPr>
                <w:rFonts w:ascii="Times New Roman"/>
                <w:sz w:val="18"/>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0" w:type="pct"/>
            <w:vMerge w:val="restart"/>
            <w:vAlign w:val="center"/>
          </w:tcPr>
          <w:p>
            <w:pPr>
              <w:pStyle w:val="17"/>
              <w:rPr>
                <w:b/>
                <w:sz w:val="22"/>
              </w:rPr>
            </w:pPr>
          </w:p>
          <w:p>
            <w:pPr>
              <w:pStyle w:val="17"/>
              <w:rPr>
                <w:b/>
                <w:sz w:val="22"/>
              </w:rPr>
            </w:pPr>
          </w:p>
          <w:p>
            <w:pPr>
              <w:pStyle w:val="17"/>
              <w:rPr>
                <w:b/>
                <w:sz w:val="22"/>
              </w:rPr>
            </w:pPr>
          </w:p>
          <w:p>
            <w:pPr>
              <w:pStyle w:val="17"/>
              <w:spacing w:before="3"/>
              <w:rPr>
                <w:b/>
                <w:sz w:val="17"/>
              </w:rPr>
            </w:pPr>
          </w:p>
          <w:p>
            <w:pPr>
              <w:pStyle w:val="17"/>
              <w:ind w:left="7"/>
              <w:jc w:val="center"/>
              <w:rPr>
                <w:rFonts w:ascii="Times New Roman"/>
                <w:sz w:val="21"/>
              </w:rPr>
            </w:pPr>
            <w:r>
              <w:rPr>
                <w:rFonts w:ascii="Times New Roman"/>
                <w:w w:val="100"/>
                <w:sz w:val="21"/>
              </w:rPr>
              <w:t>2</w:t>
            </w:r>
          </w:p>
        </w:tc>
        <w:tc>
          <w:tcPr>
            <w:tcW w:w="348" w:type="pct"/>
            <w:vMerge w:val="restart"/>
            <w:vAlign w:val="center"/>
          </w:tcPr>
          <w:p>
            <w:pPr>
              <w:pStyle w:val="17"/>
              <w:rPr>
                <w:b/>
                <w:sz w:val="20"/>
              </w:rPr>
            </w:pPr>
          </w:p>
          <w:p>
            <w:pPr>
              <w:pStyle w:val="17"/>
              <w:rPr>
                <w:b/>
                <w:sz w:val="20"/>
              </w:rPr>
            </w:pPr>
          </w:p>
          <w:p>
            <w:pPr>
              <w:pStyle w:val="17"/>
              <w:spacing w:before="1"/>
              <w:rPr>
                <w:b/>
                <w:sz w:val="22"/>
              </w:rPr>
            </w:pPr>
          </w:p>
          <w:p>
            <w:pPr>
              <w:pStyle w:val="17"/>
              <w:spacing w:before="1" w:line="244" w:lineRule="auto"/>
              <w:ind w:left="197" w:right="186"/>
              <w:rPr>
                <w:sz w:val="21"/>
              </w:rPr>
            </w:pPr>
            <w:r>
              <w:rPr>
                <w:sz w:val="21"/>
              </w:rPr>
              <w:t>废气</w:t>
            </w:r>
          </w:p>
        </w:tc>
        <w:tc>
          <w:tcPr>
            <w:tcW w:w="472" w:type="pct"/>
            <w:vAlign w:val="center"/>
          </w:tcPr>
          <w:p>
            <w:pPr>
              <w:pStyle w:val="17"/>
              <w:spacing w:before="171" w:line="242" w:lineRule="auto"/>
              <w:ind w:left="199" w:right="187"/>
              <w:jc w:val="center"/>
              <w:rPr>
                <w:rFonts w:hint="eastAsia" w:eastAsia="宋体"/>
                <w:sz w:val="21"/>
                <w:lang w:eastAsia="zh-CN"/>
              </w:rPr>
            </w:pPr>
            <w:r>
              <w:rPr>
                <w:rFonts w:hint="eastAsia"/>
                <w:sz w:val="21"/>
                <w:lang w:eastAsia="zh-CN"/>
              </w:rPr>
              <w:t>有机废气</w:t>
            </w:r>
          </w:p>
        </w:tc>
        <w:tc>
          <w:tcPr>
            <w:tcW w:w="1661"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在2楼设置1套：集气罩+活性炭装置，废气经收集处理后经1根15m高排气筒排放。</w:t>
            </w:r>
          </w:p>
        </w:tc>
        <w:tc>
          <w:tcPr>
            <w:tcW w:w="1661"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废 气 经 集 气 罩收集后由</w:t>
            </w:r>
            <w:r>
              <w:rPr>
                <w:rFonts w:hint="eastAsia" w:ascii="Times New Roman" w:hAnsi="Times New Roman" w:eastAsia="宋体" w:cs="Times New Roman"/>
                <w:color w:val="000000"/>
                <w:sz w:val="21"/>
                <w:szCs w:val="21"/>
                <w:lang w:val="en-US" w:eastAsia="zh-CN"/>
              </w:rPr>
              <w:t>喷淋塔+</w:t>
            </w:r>
            <w:r>
              <w:rPr>
                <w:rFonts w:hint="default" w:ascii="Times New Roman" w:hAnsi="Times New Roman" w:eastAsia="宋体" w:cs="Times New Roman"/>
                <w:color w:val="000000"/>
                <w:sz w:val="21"/>
                <w:szCs w:val="21"/>
                <w:lang w:val="en-US" w:eastAsia="zh-CN"/>
              </w:rPr>
              <w:t xml:space="preserve"> 活性炭吸附处理后经 </w:t>
            </w:r>
            <w:r>
              <w:rPr>
                <w:rFonts w:hint="eastAsia"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lang w:val="en-US" w:eastAsia="zh-CN"/>
              </w:rPr>
              <w:t>#排气筒（15m）高空排放，未收集到的废气以无组织排放</w:t>
            </w:r>
          </w:p>
        </w:tc>
        <w:tc>
          <w:tcPr>
            <w:tcW w:w="565" w:type="pct"/>
            <w:vAlign w:val="center"/>
          </w:tcPr>
          <w:p>
            <w:pPr>
              <w:pStyle w:val="17"/>
              <w:ind w:left="131" w:right="127"/>
              <w:jc w:val="center"/>
              <w:rPr>
                <w:sz w:val="21"/>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290" w:type="pct"/>
            <w:vMerge w:val="continue"/>
            <w:vAlign w:val="center"/>
          </w:tcPr>
          <w:p>
            <w:pPr>
              <w:pStyle w:val="17"/>
              <w:ind w:left="7"/>
              <w:jc w:val="center"/>
              <w:rPr>
                <w:rFonts w:ascii="Times New Roman"/>
                <w:sz w:val="21"/>
              </w:rPr>
            </w:pPr>
          </w:p>
        </w:tc>
        <w:tc>
          <w:tcPr>
            <w:tcW w:w="348" w:type="pct"/>
            <w:vMerge w:val="continue"/>
            <w:tcBorders>
              <w:top w:val="nil"/>
            </w:tcBorders>
            <w:vAlign w:val="center"/>
          </w:tcPr>
          <w:p>
            <w:pPr>
              <w:rPr>
                <w:sz w:val="2"/>
                <w:szCs w:val="2"/>
              </w:rPr>
            </w:pPr>
          </w:p>
        </w:tc>
        <w:tc>
          <w:tcPr>
            <w:tcW w:w="472" w:type="pct"/>
            <w:vAlign w:val="center"/>
          </w:tcPr>
          <w:p>
            <w:pPr>
              <w:pStyle w:val="17"/>
              <w:spacing w:before="170" w:line="244" w:lineRule="auto"/>
              <w:ind w:left="108" w:right="95"/>
              <w:jc w:val="center"/>
              <w:rPr>
                <w:rFonts w:hint="eastAsia" w:eastAsia="宋体"/>
                <w:sz w:val="21"/>
                <w:lang w:eastAsia="zh-CN"/>
              </w:rPr>
            </w:pPr>
            <w:r>
              <w:rPr>
                <w:rFonts w:hint="eastAsia"/>
                <w:sz w:val="21"/>
                <w:lang w:eastAsia="zh-CN"/>
              </w:rPr>
              <w:t>粉尘</w:t>
            </w:r>
          </w:p>
        </w:tc>
        <w:tc>
          <w:tcPr>
            <w:tcW w:w="1661"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经布袋除尘器收集后回用于生产</w:t>
            </w:r>
          </w:p>
        </w:tc>
        <w:tc>
          <w:tcPr>
            <w:tcW w:w="1661"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粉 尘 经 集 气 罩 收集后由布袋集尘器处理</w:t>
            </w:r>
            <w:r>
              <w:rPr>
                <w:rFonts w:hint="eastAsia" w:ascii="Times New Roman" w:hAnsi="Times New Roman" w:eastAsia="宋体" w:cs="Times New Roman"/>
                <w:color w:val="000000"/>
                <w:sz w:val="21"/>
                <w:szCs w:val="21"/>
                <w:lang w:val="en-US" w:eastAsia="zh-CN"/>
              </w:rPr>
              <w:t>回用于生产</w:t>
            </w:r>
          </w:p>
        </w:tc>
        <w:tc>
          <w:tcPr>
            <w:tcW w:w="565" w:type="pct"/>
            <w:vAlign w:val="center"/>
          </w:tcPr>
          <w:p>
            <w:pPr>
              <w:pStyle w:val="17"/>
              <w:ind w:left="131" w:right="127"/>
              <w:jc w:val="center"/>
              <w:rPr>
                <w:sz w:val="21"/>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290" w:type="pct"/>
            <w:vMerge w:val="continue"/>
            <w:tcBorders>
              <w:bottom w:val="nil"/>
            </w:tcBorders>
            <w:vAlign w:val="center"/>
          </w:tcPr>
          <w:p>
            <w:pPr>
              <w:pStyle w:val="17"/>
              <w:rPr>
                <w:rFonts w:ascii="Times New Roman"/>
                <w:sz w:val="20"/>
              </w:rPr>
            </w:pPr>
          </w:p>
        </w:tc>
        <w:tc>
          <w:tcPr>
            <w:tcW w:w="348" w:type="pct"/>
            <w:vMerge w:val="continue"/>
            <w:tcBorders>
              <w:top w:val="nil"/>
            </w:tcBorders>
            <w:vAlign w:val="center"/>
          </w:tcPr>
          <w:p>
            <w:pPr>
              <w:rPr>
                <w:sz w:val="2"/>
                <w:szCs w:val="2"/>
              </w:rPr>
            </w:pPr>
          </w:p>
        </w:tc>
        <w:tc>
          <w:tcPr>
            <w:tcW w:w="472" w:type="pct"/>
            <w:vAlign w:val="center"/>
          </w:tcPr>
          <w:p>
            <w:pPr>
              <w:pStyle w:val="17"/>
              <w:spacing w:before="11" w:line="242" w:lineRule="auto"/>
              <w:ind w:left="199" w:right="187"/>
              <w:jc w:val="center"/>
              <w:rPr>
                <w:sz w:val="21"/>
              </w:rPr>
            </w:pPr>
            <w:r>
              <w:rPr>
                <w:sz w:val="21"/>
              </w:rPr>
              <w:t>无组织废</w:t>
            </w:r>
          </w:p>
          <w:p>
            <w:pPr>
              <w:pStyle w:val="17"/>
              <w:spacing w:line="263" w:lineRule="exact"/>
              <w:ind w:left="10"/>
              <w:jc w:val="center"/>
              <w:rPr>
                <w:sz w:val="21"/>
              </w:rPr>
            </w:pPr>
            <w:r>
              <w:rPr>
                <w:w w:val="100"/>
                <w:sz w:val="21"/>
              </w:rPr>
              <w:t>气</w:t>
            </w:r>
          </w:p>
        </w:tc>
        <w:tc>
          <w:tcPr>
            <w:tcW w:w="1661"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加强通风</w:t>
            </w:r>
          </w:p>
        </w:tc>
        <w:tc>
          <w:tcPr>
            <w:tcW w:w="1661"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非甲烷总烃、颗粒物等未被捕集到的部分通过加强车间通风换气以无组织的形式排放。</w:t>
            </w:r>
          </w:p>
        </w:tc>
        <w:tc>
          <w:tcPr>
            <w:tcW w:w="565" w:type="pct"/>
            <w:vAlign w:val="center"/>
          </w:tcPr>
          <w:p>
            <w:pPr>
              <w:pStyle w:val="17"/>
              <w:spacing w:before="162"/>
              <w:ind w:left="131" w:right="127"/>
              <w:jc w:val="center"/>
              <w:rPr>
                <w:sz w:val="21"/>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0" w:type="pct"/>
            <w:vAlign w:val="center"/>
          </w:tcPr>
          <w:p>
            <w:pPr>
              <w:pStyle w:val="17"/>
              <w:spacing w:before="6"/>
              <w:rPr>
                <w:b/>
                <w:sz w:val="29"/>
              </w:rPr>
            </w:pPr>
          </w:p>
          <w:p>
            <w:pPr>
              <w:pStyle w:val="17"/>
              <w:ind w:left="7"/>
              <w:jc w:val="center"/>
              <w:rPr>
                <w:rFonts w:ascii="Times New Roman"/>
                <w:sz w:val="21"/>
              </w:rPr>
            </w:pPr>
            <w:r>
              <w:rPr>
                <w:rFonts w:ascii="Times New Roman"/>
                <w:w w:val="100"/>
                <w:sz w:val="21"/>
              </w:rPr>
              <w:t>3</w:t>
            </w:r>
          </w:p>
        </w:tc>
        <w:tc>
          <w:tcPr>
            <w:tcW w:w="348" w:type="pct"/>
            <w:vAlign w:val="center"/>
          </w:tcPr>
          <w:p>
            <w:pPr>
              <w:pStyle w:val="17"/>
              <w:spacing w:before="11"/>
              <w:rPr>
                <w:b/>
                <w:sz w:val="17"/>
              </w:rPr>
            </w:pPr>
          </w:p>
          <w:p>
            <w:pPr>
              <w:pStyle w:val="17"/>
              <w:ind w:left="197" w:right="186"/>
              <w:rPr>
                <w:sz w:val="21"/>
              </w:rPr>
            </w:pPr>
            <w:r>
              <w:rPr>
                <w:sz w:val="21"/>
              </w:rPr>
              <w:t>噪声</w:t>
            </w:r>
          </w:p>
        </w:tc>
        <w:tc>
          <w:tcPr>
            <w:tcW w:w="472" w:type="pct"/>
            <w:vAlign w:val="center"/>
          </w:tcPr>
          <w:p>
            <w:pPr>
              <w:pStyle w:val="17"/>
              <w:spacing w:before="90" w:line="244" w:lineRule="auto"/>
              <w:ind w:left="199" w:right="187"/>
              <w:jc w:val="both"/>
              <w:rPr>
                <w:sz w:val="21"/>
              </w:rPr>
            </w:pPr>
            <w:r>
              <w:rPr>
                <w:sz w:val="21"/>
              </w:rPr>
              <w:t>车间产噪设备</w:t>
            </w:r>
          </w:p>
        </w:tc>
        <w:tc>
          <w:tcPr>
            <w:tcW w:w="1661"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选用低噪的设备，合理布置、采用减震、建筑隔声</w:t>
            </w:r>
          </w:p>
        </w:tc>
        <w:tc>
          <w:tcPr>
            <w:tcW w:w="1661"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已合理布局，加强管理，选用低噪声设备，采取隔声、基础减震等措施</w:t>
            </w:r>
          </w:p>
        </w:tc>
        <w:tc>
          <w:tcPr>
            <w:tcW w:w="565" w:type="pct"/>
            <w:vAlign w:val="center"/>
          </w:tcPr>
          <w:p>
            <w:pPr>
              <w:pStyle w:val="17"/>
              <w:ind w:left="131" w:right="127"/>
              <w:jc w:val="center"/>
              <w:rPr>
                <w:sz w:val="21"/>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90" w:type="pct"/>
            <w:vAlign w:val="center"/>
          </w:tcPr>
          <w:p>
            <w:pPr>
              <w:pStyle w:val="17"/>
              <w:spacing w:before="150"/>
              <w:ind w:left="7"/>
              <w:jc w:val="center"/>
              <w:rPr>
                <w:rFonts w:ascii="Times New Roman"/>
                <w:sz w:val="21"/>
              </w:rPr>
            </w:pPr>
            <w:r>
              <w:rPr>
                <w:rFonts w:ascii="Times New Roman"/>
                <w:w w:val="100"/>
                <w:sz w:val="21"/>
              </w:rPr>
              <w:t>4</w:t>
            </w:r>
          </w:p>
        </w:tc>
        <w:tc>
          <w:tcPr>
            <w:tcW w:w="348" w:type="pct"/>
            <w:vAlign w:val="center"/>
          </w:tcPr>
          <w:p>
            <w:pPr>
              <w:pStyle w:val="17"/>
              <w:rPr>
                <w:b/>
                <w:sz w:val="20"/>
              </w:rPr>
            </w:pPr>
          </w:p>
          <w:p>
            <w:pPr>
              <w:pStyle w:val="17"/>
              <w:spacing w:before="6"/>
              <w:rPr>
                <w:b/>
                <w:sz w:val="22"/>
              </w:rPr>
            </w:pPr>
          </w:p>
          <w:p>
            <w:pPr>
              <w:pStyle w:val="17"/>
              <w:spacing w:line="244" w:lineRule="auto"/>
              <w:ind w:left="197" w:right="186"/>
              <w:rPr>
                <w:sz w:val="21"/>
              </w:rPr>
            </w:pPr>
            <w:r>
              <w:rPr>
                <w:sz w:val="21"/>
              </w:rPr>
              <w:t>固废</w:t>
            </w:r>
          </w:p>
        </w:tc>
        <w:tc>
          <w:tcPr>
            <w:tcW w:w="472" w:type="pct"/>
            <w:vAlign w:val="center"/>
          </w:tcPr>
          <w:p>
            <w:pPr>
              <w:pStyle w:val="17"/>
              <w:spacing w:before="150"/>
              <w:ind w:left="12"/>
              <w:jc w:val="center"/>
              <w:rPr>
                <w:rFonts w:ascii="Times New Roman"/>
                <w:sz w:val="21"/>
              </w:rPr>
            </w:pPr>
            <w:r>
              <w:rPr>
                <w:rFonts w:ascii="Times New Roman"/>
                <w:w w:val="100"/>
                <w:sz w:val="21"/>
              </w:rPr>
              <w:t>/</w:t>
            </w:r>
          </w:p>
        </w:tc>
        <w:tc>
          <w:tcPr>
            <w:tcW w:w="1661"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危险废物收集暂存后定期交有资质单位处理；一般固体废物经集中收集后外卖；生活垃圾收集后由交园区市政环卫部门统一处理。</w:t>
            </w:r>
          </w:p>
        </w:tc>
        <w:tc>
          <w:tcPr>
            <w:tcW w:w="1661"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危险废物收集后暂存于危险废物暂存间暂存，定期交由重庆巨光实业有限公司处置，一般废料除回收利用外，如包装袋等集中收集后外卖；生活垃圾由环卫部门统一处理。</w:t>
            </w:r>
          </w:p>
        </w:tc>
        <w:tc>
          <w:tcPr>
            <w:tcW w:w="565"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已落实</w:t>
            </w:r>
          </w:p>
        </w:tc>
      </w:tr>
    </w:tbl>
    <w:p>
      <w:pPr>
        <w:spacing w:after="0"/>
        <w:rPr>
          <w:rFonts w:ascii="Times New Roman"/>
          <w:sz w:val="20"/>
        </w:rPr>
        <w:sectPr>
          <w:footerReference r:id="rId12" w:type="default"/>
          <w:pgSz w:w="11910" w:h="16840"/>
          <w:pgMar w:top="1080" w:right="1140" w:bottom="1160" w:left="1140" w:header="874" w:footer="974" w:gutter="0"/>
          <w:pgNumType w:start="40"/>
          <w:cols w:space="720" w:num="1"/>
        </w:sectPr>
      </w:pPr>
    </w:p>
    <w:p>
      <w:pPr>
        <w:pStyle w:val="6"/>
        <w:rPr>
          <w:b/>
          <w:sz w:val="20"/>
        </w:rPr>
      </w:pPr>
      <w:r>
        <w:pict>
          <v:shape id="_x0000_s2070" o:spid="_x0000_s2070" style="position:absolute;left:0pt;margin-left:65.25pt;margin-top:82.5pt;height:687.4pt;width:455.9pt;mso-position-horizontal-relative:page;mso-position-vertical-relative:page;z-index:-251642880;mso-width-relative:page;mso-height-relative:page;" filled="f" stroked="t" coordorigin="1305,1650" coordsize="9118,13748" path="m1305,1445l10423,1445m1305,15188l10423,15188m1310,1440l1310,15183m10418,1440l10418,15183e">
            <v:path arrowok="t"/>
            <v:fill on="f" focussize="0,0"/>
            <v:stroke weight="0.48pt" color="#000000"/>
            <v:imagedata o:title=""/>
            <o:lock v:ext="edit"/>
          </v:shape>
        </w:pict>
      </w:r>
    </w:p>
    <w:p>
      <w:pPr>
        <w:pStyle w:val="3"/>
        <w:numPr>
          <w:ilvl w:val="1"/>
          <w:numId w:val="10"/>
        </w:numPr>
        <w:tabs>
          <w:tab w:val="left" w:pos="699"/>
        </w:tabs>
        <w:spacing w:before="228" w:after="0" w:line="240" w:lineRule="auto"/>
        <w:ind w:left="698" w:right="0" w:hanging="424"/>
        <w:jc w:val="both"/>
      </w:pPr>
      <w:r>
        <w:t>环保设施实际建成及运行情况</w:t>
      </w:r>
    </w:p>
    <w:p>
      <w:pPr>
        <w:pStyle w:val="6"/>
        <w:spacing w:before="214" w:line="364" w:lineRule="auto"/>
        <w:ind w:left="275" w:right="453" w:firstLine="480"/>
        <w:jc w:val="both"/>
      </w:pPr>
      <w:r>
        <w:rPr>
          <w:spacing w:val="-5"/>
        </w:rPr>
        <w:t xml:space="preserve">项目生产废气处理设施于 </w:t>
      </w:r>
      <w:r>
        <w:rPr>
          <w:rFonts w:ascii="Times New Roman" w:eastAsia="Times New Roman"/>
        </w:rPr>
        <w:t>202</w:t>
      </w:r>
      <w:r>
        <w:rPr>
          <w:rFonts w:hint="eastAsia" w:ascii="Times New Roman" w:eastAsia="宋体"/>
          <w:lang w:val="en-US" w:eastAsia="zh-CN"/>
        </w:rPr>
        <w:t>2</w:t>
      </w:r>
      <w:r>
        <w:rPr>
          <w:rFonts w:ascii="Times New Roman" w:eastAsia="Times New Roman"/>
        </w:rPr>
        <w:t xml:space="preserve"> </w:t>
      </w:r>
      <w:r>
        <w:rPr>
          <w:spacing w:val="-29"/>
        </w:rPr>
        <w:t xml:space="preserve">年 </w:t>
      </w:r>
      <w:r>
        <w:rPr>
          <w:rFonts w:ascii="Times New Roman" w:eastAsia="Times New Roman"/>
        </w:rPr>
        <w:t>0</w:t>
      </w:r>
      <w:r>
        <w:rPr>
          <w:rFonts w:hint="eastAsia" w:ascii="Times New Roman"/>
          <w:lang w:val="en-US" w:eastAsia="zh-CN"/>
        </w:rPr>
        <w:t>3</w:t>
      </w:r>
      <w:r>
        <w:t>月建成，共计有机废气处理设施一套，运行正常。排污口按照相关要求设置，现场标识标牌齐全。</w:t>
      </w:r>
    </w:p>
    <w:p>
      <w:pPr>
        <w:pStyle w:val="6"/>
        <w:spacing w:line="367" w:lineRule="auto"/>
        <w:ind w:left="756" w:right="1165"/>
        <w:jc w:val="both"/>
      </w:pPr>
      <w:r>
        <w:t>项目挤塑废气经集气罩</w:t>
      </w:r>
      <w:r>
        <w:rPr>
          <w:rFonts w:hint="eastAsia"/>
          <w:lang w:val="en-US" w:eastAsia="zh-CN"/>
        </w:rPr>
        <w:t>+</w:t>
      </w:r>
      <w:r>
        <w:rPr>
          <w:rFonts w:hint="eastAsia"/>
          <w:lang w:eastAsia="zh-CN"/>
        </w:rPr>
        <w:t>喷淋塔</w:t>
      </w:r>
      <w:r>
        <w:rPr>
          <w:rFonts w:ascii="Times New Roman" w:eastAsia="Times New Roman"/>
        </w:rPr>
        <w:t>+</w:t>
      </w:r>
      <w:r>
        <w:rPr>
          <w:spacing w:val="-6"/>
        </w:rPr>
        <w:t xml:space="preserve">活性炭箱处理后通过 </w:t>
      </w:r>
      <w:r>
        <w:rPr>
          <w:rFonts w:ascii="Times New Roman" w:eastAsia="Times New Roman"/>
        </w:rPr>
        <w:t xml:space="preserve">15m </w:t>
      </w:r>
      <w:r>
        <w:rPr>
          <w:spacing w:val="-3"/>
        </w:rPr>
        <w:t xml:space="preserve">排气筒排放； </w:t>
      </w:r>
      <w:r>
        <w:t>废气设施排放口按照规范要求设置监测采样孔，现场标识标牌齐全。</w:t>
      </w:r>
    </w:p>
    <w:p>
      <w:pPr>
        <w:pStyle w:val="3"/>
        <w:numPr>
          <w:ilvl w:val="1"/>
          <w:numId w:val="10"/>
        </w:numPr>
        <w:tabs>
          <w:tab w:val="left" w:pos="699"/>
        </w:tabs>
        <w:spacing w:before="46" w:after="0" w:line="240" w:lineRule="auto"/>
        <w:ind w:left="698" w:right="0" w:hanging="424"/>
        <w:jc w:val="both"/>
      </w:pPr>
      <w:r>
        <w:t>突发性环境污染事故的应急制度，以及环境风险防范措施情况</w:t>
      </w:r>
    </w:p>
    <w:p>
      <w:pPr>
        <w:pStyle w:val="6"/>
        <w:spacing w:before="214" w:line="367" w:lineRule="auto"/>
        <w:ind w:left="275" w:right="458" w:firstLine="480"/>
      </w:pPr>
      <w:r>
        <w:t>编制了危险化学品事故应急救援预案，建立了环境风险防范制度。应急物资储备齐全，并定期对企业相关工作人员进行培训。</w:t>
      </w:r>
    </w:p>
    <w:p>
      <w:pPr>
        <w:pStyle w:val="3"/>
        <w:numPr>
          <w:ilvl w:val="1"/>
          <w:numId w:val="10"/>
        </w:numPr>
        <w:tabs>
          <w:tab w:val="left" w:pos="699"/>
        </w:tabs>
        <w:spacing w:before="46" w:after="0" w:line="240" w:lineRule="auto"/>
        <w:ind w:left="698" w:right="0" w:hanging="424"/>
        <w:jc w:val="both"/>
      </w:pPr>
      <w:r>
        <w:t>环境保护档案管理情况</w:t>
      </w:r>
    </w:p>
    <w:p>
      <w:pPr>
        <w:pStyle w:val="6"/>
        <w:spacing w:before="214" w:line="364" w:lineRule="auto"/>
        <w:ind w:left="275" w:right="453" w:firstLine="480"/>
        <w:jc w:val="both"/>
      </w:pPr>
      <w:r>
        <w:rPr>
          <w:rFonts w:hint="eastAsia"/>
          <w:lang w:eastAsia="zh-CN"/>
        </w:rPr>
        <w:t>重庆市欣宇光学眼镜有限公司</w:t>
      </w:r>
      <w:r>
        <w:t>环保档案有专人负责，项目完善了环境影响评价手续，编制了环境影响评价报告并取得了重庆市</w:t>
      </w:r>
      <w:r>
        <w:rPr>
          <w:rFonts w:hint="eastAsia"/>
          <w:lang w:eastAsia="zh-CN"/>
        </w:rPr>
        <w:t>奉节县</w:t>
      </w:r>
      <w:r>
        <w:t>生态环境局的环评批复，环保审批文件及环境保护档案资料均已归类存档。企业环保档案较齐全，环保档案管理基本满足要求。</w:t>
      </w:r>
    </w:p>
    <w:p>
      <w:pPr>
        <w:pStyle w:val="3"/>
        <w:numPr>
          <w:ilvl w:val="1"/>
          <w:numId w:val="10"/>
        </w:numPr>
        <w:tabs>
          <w:tab w:val="left" w:pos="699"/>
        </w:tabs>
        <w:spacing w:before="54" w:after="0" w:line="240" w:lineRule="auto"/>
        <w:ind w:left="698" w:right="0" w:hanging="424"/>
        <w:jc w:val="both"/>
      </w:pPr>
      <w:r>
        <w:t>公司现有环保管理制度及人员责任分工</w:t>
      </w:r>
    </w:p>
    <w:p>
      <w:pPr>
        <w:pStyle w:val="6"/>
        <w:spacing w:before="214" w:line="364" w:lineRule="auto"/>
        <w:ind w:left="275" w:right="458" w:firstLine="480"/>
        <w:jc w:val="both"/>
      </w:pPr>
      <w:r>
        <w:t>企业对环境保护工作比较重视，设立了环保管理机构，制定了《环境保护管理制度》，确定了各部门及岗位的环境保护目标和环保工作指标。公司总经理担任第一负责人，具体分管环境保护工作，并指定各部室领导为环保管理机构成员，落实本公司的环境保护工作，并协调公司与政府环保部门的工作。定期组织召开公司环保情况报告会和专题会议，实时掌控公司环保工作状况，改善公司环境状况，减少公司对周围环境的污染。公司制订了环境管理制度和环保设施维护和操作制度，各环保设施有专人负责保养、维护，并制定有针对性的岗位职责及考核目标。</w:t>
      </w:r>
    </w:p>
    <w:p>
      <w:pPr>
        <w:pStyle w:val="3"/>
        <w:numPr>
          <w:ilvl w:val="1"/>
          <w:numId w:val="10"/>
        </w:numPr>
        <w:tabs>
          <w:tab w:val="left" w:pos="766"/>
        </w:tabs>
        <w:spacing w:before="58" w:after="0" w:line="240" w:lineRule="auto"/>
        <w:ind w:left="765" w:right="0" w:hanging="491"/>
        <w:jc w:val="both"/>
      </w:pPr>
      <w:r>
        <w:rPr>
          <w:w w:val="95"/>
        </w:rPr>
        <w:t>排污口的规范化设置</w:t>
      </w:r>
    </w:p>
    <w:p>
      <w:pPr>
        <w:pStyle w:val="6"/>
        <w:spacing w:before="214"/>
        <w:ind w:left="660"/>
      </w:pPr>
      <w:r>
        <w:t>项目废气排放口已进行规范化。</w:t>
      </w:r>
    </w:p>
    <w:p>
      <w:pPr>
        <w:pStyle w:val="3"/>
        <w:numPr>
          <w:ilvl w:val="1"/>
          <w:numId w:val="10"/>
        </w:numPr>
        <w:tabs>
          <w:tab w:val="left" w:pos="699"/>
        </w:tabs>
        <w:spacing w:before="209" w:after="0" w:line="240" w:lineRule="auto"/>
        <w:ind w:left="698" w:right="0" w:hanging="424"/>
        <w:jc w:val="both"/>
      </w:pPr>
      <w:r>
        <w:t>环境保护监测机构、人员和仪器设备的配置情况</w:t>
      </w:r>
    </w:p>
    <w:p>
      <w:pPr>
        <w:pStyle w:val="6"/>
        <w:spacing w:before="214"/>
        <w:ind w:left="660"/>
      </w:pPr>
      <w:r>
        <w:t>该项目委托具有资质的重庆</w:t>
      </w:r>
      <w:r>
        <w:rPr>
          <w:rFonts w:hint="eastAsia"/>
          <w:lang w:eastAsia="zh-CN"/>
        </w:rPr>
        <w:t>恒鼎环境监测</w:t>
      </w:r>
      <w:r>
        <w:t>有限公司对该项目进行监测。</w:t>
      </w:r>
    </w:p>
    <w:p>
      <w:pPr>
        <w:pStyle w:val="3"/>
        <w:numPr>
          <w:ilvl w:val="1"/>
          <w:numId w:val="10"/>
        </w:numPr>
        <w:tabs>
          <w:tab w:val="left" w:pos="699"/>
        </w:tabs>
        <w:spacing w:before="214" w:after="0" w:line="240" w:lineRule="auto"/>
        <w:ind w:left="698" w:right="0" w:hanging="424"/>
        <w:jc w:val="both"/>
      </w:pPr>
      <w:r>
        <w:rPr>
          <w:spacing w:val="1"/>
        </w:rPr>
        <w:t>存在的问题</w:t>
      </w:r>
    </w:p>
    <w:p>
      <w:pPr>
        <w:spacing w:after="0" w:line="240" w:lineRule="auto"/>
        <w:jc w:val="both"/>
        <w:sectPr>
          <w:pgSz w:w="11910" w:h="16840"/>
          <w:pgMar w:top="1080" w:right="1140" w:bottom="1160" w:left="1140" w:header="874" w:footer="974" w:gutter="0"/>
          <w:cols w:space="720" w:num="1"/>
        </w:sectPr>
      </w:pPr>
    </w:p>
    <w:p>
      <w:pPr>
        <w:pStyle w:val="6"/>
        <w:spacing w:before="1"/>
        <w:rPr>
          <w:b/>
          <w:sz w:val="28"/>
        </w:rPr>
      </w:pPr>
      <w:r>
        <w:pict>
          <v:shape id="_x0000_s2071" o:spid="_x0000_s2071" style="position:absolute;left:0pt;margin-left:65.25pt;margin-top:103.9pt;height:666pt;width:455.9pt;mso-position-horizontal-relative:page;mso-position-vertical-relative:page;z-index:-251641856;mso-width-relative:page;mso-height-relative:page;" filled="f" stroked="t" coordorigin="1305,2078" coordsize="9118,13320" path="m1305,1445l10423,1445m1305,14760l10423,14760m1310,1440l1310,14755m10418,1440l10418,14755e">
            <v:path arrowok="t"/>
            <v:fill on="f" focussize="0,0"/>
            <v:stroke weight="0.48pt" color="#000000"/>
            <v:imagedata o:title=""/>
            <o:lock v:ext="edit"/>
          </v:shape>
        </w:pict>
      </w:r>
    </w:p>
    <w:p>
      <w:pPr>
        <w:pStyle w:val="6"/>
        <w:spacing w:before="74"/>
        <w:ind w:left="756"/>
      </w:pPr>
      <w:r>
        <w:rPr>
          <w:rFonts w:ascii="Times New Roman" w:eastAsia="Times New Roman"/>
        </w:rPr>
        <w:t>1</w:t>
      </w:r>
      <w:r>
        <w:t>、完善危废台账记录；</w:t>
      </w:r>
    </w:p>
    <w:p>
      <w:pPr>
        <w:pStyle w:val="6"/>
        <w:spacing w:before="225"/>
        <w:ind w:left="756"/>
      </w:pPr>
      <w:r>
        <w:rPr>
          <w:rFonts w:ascii="Times New Roman" w:eastAsia="Times New Roman"/>
        </w:rPr>
        <w:t>2</w:t>
      </w:r>
      <w:r>
        <w:t>、加强对危废间及危险品存放间管理。</w:t>
      </w:r>
    </w:p>
    <w:p>
      <w:pPr>
        <w:pStyle w:val="3"/>
        <w:numPr>
          <w:ilvl w:val="1"/>
          <w:numId w:val="10"/>
        </w:numPr>
        <w:tabs>
          <w:tab w:val="left" w:pos="766"/>
        </w:tabs>
        <w:spacing w:before="156" w:after="0" w:line="240" w:lineRule="auto"/>
        <w:ind w:left="765" w:right="0" w:hanging="491"/>
        <w:jc w:val="left"/>
      </w:pPr>
      <w:r>
        <w:rPr>
          <w:spacing w:val="2"/>
        </w:rPr>
        <w:t>其它</w:t>
      </w:r>
    </w:p>
    <w:p>
      <w:pPr>
        <w:pStyle w:val="6"/>
        <w:spacing w:before="214" w:line="364" w:lineRule="auto"/>
        <w:ind w:left="275" w:right="448" w:firstLine="561"/>
        <w:jc w:val="both"/>
      </w:pPr>
      <w:r>
        <w:rPr>
          <w:spacing w:val="-7"/>
        </w:rPr>
        <w:t>该项目主要从事</w:t>
      </w:r>
      <w:r>
        <w:rPr>
          <w:rFonts w:hint="eastAsia"/>
          <w:spacing w:val="-7"/>
          <w:lang w:eastAsia="zh-CN"/>
        </w:rPr>
        <w:t>太阳镜、老花镜、近视镜</w:t>
      </w:r>
      <w:r>
        <w:rPr>
          <w:spacing w:val="-7"/>
        </w:rPr>
        <w:t>生产，行业划分属于</w:t>
      </w:r>
      <w:r>
        <w:rPr>
          <w:rFonts w:hint="eastAsia"/>
          <w:spacing w:val="-7"/>
          <w:lang w:eastAsia="zh-CN"/>
        </w:rPr>
        <w:t>眼镜制造</w:t>
      </w:r>
      <w:r>
        <w:rPr>
          <w:spacing w:val="-7"/>
        </w:rPr>
        <w:t>类，年生产</w:t>
      </w:r>
      <w:r>
        <w:rPr>
          <w:rFonts w:hint="eastAsia"/>
          <w:spacing w:val="-7"/>
          <w:lang w:eastAsia="zh-CN"/>
        </w:rPr>
        <w:t>成品眼镜</w:t>
      </w:r>
      <w:r>
        <w:rPr>
          <w:rFonts w:hint="eastAsia" w:ascii="Times New Roman" w:eastAsia="宋体"/>
          <w:lang w:val="en-US" w:eastAsia="zh-CN"/>
        </w:rPr>
        <w:t>6000万副</w:t>
      </w:r>
      <w:r>
        <w:rPr>
          <w:spacing w:val="-5"/>
        </w:rPr>
        <w:t>，</w:t>
      </w:r>
      <w:r>
        <w:rPr>
          <w:spacing w:val="-2"/>
        </w:rPr>
        <w:t>根据固定污染源排污许可证分类管理名录</w:t>
      </w:r>
      <w:r>
        <w:t>（</w:t>
      </w:r>
      <w:r>
        <w:rPr>
          <w:rFonts w:ascii="Times New Roman" w:eastAsia="Times New Roman"/>
        </w:rPr>
        <w:t xml:space="preserve">2019 </w:t>
      </w:r>
      <w:r>
        <w:t>年版</w:t>
      </w:r>
      <w:r>
        <w:rPr>
          <w:spacing w:val="-20"/>
        </w:rPr>
        <w:t>）</w:t>
      </w:r>
      <w:r>
        <w:t>的相关要求，属于登记管理，不需要办理排污许可证，仅需要在全国排污许可证信息管理平台</w:t>
      </w:r>
      <w:r>
        <w:rPr>
          <w:spacing w:val="-5"/>
        </w:rPr>
        <w:t xml:space="preserve">上填报排污登记表，企业于 </w:t>
      </w:r>
      <w:r>
        <w:rPr>
          <w:rFonts w:ascii="Times New Roman" w:eastAsia="Times New Roman"/>
        </w:rPr>
        <w:t>202</w:t>
      </w:r>
      <w:r>
        <w:rPr>
          <w:rFonts w:hint="eastAsia" w:ascii="Times New Roman" w:eastAsia="宋体"/>
          <w:lang w:val="en-US" w:eastAsia="zh-CN"/>
        </w:rPr>
        <w:t>1</w:t>
      </w:r>
      <w:r>
        <w:rPr>
          <w:rFonts w:ascii="Times New Roman" w:eastAsia="Times New Roman"/>
        </w:rPr>
        <w:t xml:space="preserve"> </w:t>
      </w:r>
      <w:r>
        <w:rPr>
          <w:spacing w:val="-29"/>
        </w:rPr>
        <w:t xml:space="preserve">年 </w:t>
      </w:r>
      <w:r>
        <w:rPr>
          <w:rFonts w:hint="eastAsia" w:ascii="Times New Roman" w:eastAsia="宋体"/>
          <w:lang w:val="en-US" w:eastAsia="zh-CN"/>
        </w:rPr>
        <w:t>10</w:t>
      </w:r>
      <w:r>
        <w:rPr>
          <w:rFonts w:ascii="Times New Roman" w:eastAsia="Times New Roman"/>
        </w:rPr>
        <w:t xml:space="preserve"> </w:t>
      </w:r>
      <w:r>
        <w:rPr>
          <w:spacing w:val="-29"/>
        </w:rPr>
        <w:t xml:space="preserve">月 </w:t>
      </w:r>
      <w:r>
        <w:rPr>
          <w:rFonts w:ascii="Times New Roman" w:eastAsia="Times New Roman"/>
        </w:rPr>
        <w:t>2</w:t>
      </w:r>
      <w:r>
        <w:rPr>
          <w:rFonts w:hint="eastAsia" w:ascii="Times New Roman" w:eastAsia="宋体"/>
          <w:lang w:val="en-US" w:eastAsia="zh-CN"/>
        </w:rPr>
        <w:t>8</w:t>
      </w:r>
      <w:r>
        <w:rPr>
          <w:rFonts w:ascii="Times New Roman" w:eastAsia="Times New Roman"/>
        </w:rPr>
        <w:t xml:space="preserve"> </w:t>
      </w:r>
      <w:r>
        <w:t>日完成固定污染源排污登记，登记编号：</w:t>
      </w:r>
      <w:r>
        <w:rPr>
          <w:rFonts w:hint="eastAsia" w:ascii="Times New Roman" w:eastAsia="Times New Roman"/>
        </w:rPr>
        <w:t>91500236MA61E0Y799</w:t>
      </w:r>
      <w:r>
        <w:t>，项目在建设及试生产期间没有居民投诉。</w:t>
      </w:r>
    </w:p>
    <w:p>
      <w:pPr>
        <w:spacing w:after="0" w:line="364" w:lineRule="auto"/>
        <w:jc w:val="both"/>
        <w:sectPr>
          <w:pgSz w:w="11910" w:h="16840"/>
          <w:pgMar w:top="1080" w:right="1140" w:bottom="1160" w:left="1140" w:header="874" w:footer="974" w:gutter="0"/>
          <w:cols w:space="720" w:num="1"/>
        </w:sectPr>
      </w:pPr>
    </w:p>
    <w:p>
      <w:pPr>
        <w:pStyle w:val="6"/>
        <w:rPr>
          <w:sz w:val="20"/>
        </w:rPr>
      </w:pPr>
    </w:p>
    <w:p>
      <w:pPr>
        <w:pStyle w:val="3"/>
        <w:tabs>
          <w:tab w:val="left" w:pos="1120"/>
        </w:tabs>
        <w:ind w:left="275" w:firstLine="0"/>
      </w:pPr>
      <w:bookmarkStart w:id="5" w:name="表八  验收结论及建议"/>
      <w:bookmarkEnd w:id="5"/>
      <w:r>
        <w:pict>
          <v:shape id="_x0000_s2072" o:spid="_x0000_s2072" style="position:absolute;left:0pt;margin-left:63.75pt;margin-top:95.65pt;height:670.05pt;width:464.9pt;mso-position-horizontal-relative:page;mso-position-vertical-relative:page;z-index:-251640832;mso-width-relative:page;mso-height-relative:page;" filled="f" stroked="t" coordorigin="1305,1838" coordsize="9298,12936" path="m1305,2069l10603,2069m1305,15000l10603,15000m1310,2064l1310,14995m10598,2064l10598,14995e">
            <v:path arrowok="t"/>
            <v:fill on="f" focussize="0,0"/>
            <v:stroke weight="0.48pt" color="#000000"/>
            <v:imagedata o:title=""/>
            <o:lock v:ext="edit" aspectratio="f"/>
          </v:shape>
        </w:pict>
      </w:r>
      <w:r>
        <w:rPr>
          <w:spacing w:val="5"/>
        </w:rPr>
        <w:t>表</w:t>
      </w:r>
      <w:r>
        <w:t>八</w:t>
      </w:r>
      <w:r>
        <w:tab/>
      </w:r>
      <w:r>
        <w:rPr>
          <w:spacing w:val="5"/>
        </w:rPr>
        <w:t>验</w:t>
      </w:r>
      <w:r>
        <w:t>收</w:t>
      </w:r>
      <w:r>
        <w:rPr>
          <w:spacing w:val="5"/>
        </w:rPr>
        <w:t>结</w:t>
      </w:r>
      <w:r>
        <w:t>论</w:t>
      </w:r>
      <w:r>
        <w:rPr>
          <w:spacing w:val="5"/>
        </w:rPr>
        <w:t>及</w:t>
      </w:r>
      <w:r>
        <w:t>建议</w:t>
      </w:r>
    </w:p>
    <w:p>
      <w:pPr>
        <w:pStyle w:val="6"/>
        <w:spacing w:before="5"/>
        <w:rPr>
          <w:b/>
          <w:sz w:val="21"/>
        </w:rPr>
      </w:pPr>
    </w:p>
    <w:p>
      <w:pPr>
        <w:pStyle w:val="16"/>
        <w:numPr>
          <w:ilvl w:val="1"/>
          <w:numId w:val="11"/>
        </w:numPr>
        <w:tabs>
          <w:tab w:val="left" w:pos="699"/>
        </w:tabs>
        <w:spacing w:before="1" w:after="0" w:line="240" w:lineRule="auto"/>
        <w:ind w:left="698" w:right="0" w:hanging="424"/>
        <w:jc w:val="left"/>
        <w:rPr>
          <w:rFonts w:ascii="Times New Roman" w:eastAsia="Times New Roman"/>
          <w:b/>
          <w:sz w:val="28"/>
        </w:rPr>
      </w:pPr>
      <w:r>
        <w:rPr>
          <w:b/>
          <w:spacing w:val="2"/>
          <w:sz w:val="28"/>
        </w:rPr>
        <w:t>项目概况</w:t>
      </w:r>
    </w:p>
    <w:p>
      <w:pPr>
        <w:pStyle w:val="6"/>
        <w:spacing w:before="157" w:line="364" w:lineRule="auto"/>
        <w:ind w:left="275" w:right="271" w:firstLine="480" w:firstLineChars="200"/>
        <w:jc w:val="both"/>
        <w:rPr>
          <w:rFonts w:hint="default" w:ascii="Times New Roman" w:hAnsi="Times New Roman" w:cs="Times New Roman"/>
        </w:rPr>
      </w:pPr>
      <w:r>
        <w:rPr>
          <w:rFonts w:hint="eastAsia"/>
          <w:lang w:eastAsia="zh-CN"/>
        </w:rPr>
        <w:t>重庆市欣宇光学眼镜有限公司</w:t>
      </w:r>
      <w:r>
        <w:t>位于</w:t>
      </w:r>
      <w:r>
        <w:rPr>
          <w:rFonts w:hint="default" w:ascii="Times New Roman" w:hAnsi="Times New Roman" w:cs="Times New Roman"/>
          <w:color w:val="auto"/>
          <w:sz w:val="24"/>
          <w:szCs w:val="24"/>
        </w:rPr>
        <w:t>重庆市奉节县生态工业园区兴园路</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号</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B5</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幢</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2层</w:t>
      </w:r>
      <w:r>
        <w:rPr>
          <w:rFonts w:hint="default" w:ascii="Times New Roman" w:hAnsi="Times New Roman" w:cs="Times New Roman"/>
          <w:position w:val="2"/>
        </w:rPr>
        <w:t>。公司拟在该地块新建“</w:t>
      </w:r>
      <w:r>
        <w:rPr>
          <w:rFonts w:hint="default" w:ascii="Times New Roman" w:hAnsi="Times New Roman" w:cs="Times New Roman"/>
          <w:color w:val="auto"/>
          <w:sz w:val="24"/>
          <w:szCs w:val="24"/>
        </w:rPr>
        <w:t>奉节县工业园区眼镜镜片生</w:t>
      </w:r>
      <w:r>
        <w:rPr>
          <w:rFonts w:hint="default" w:ascii="Times New Roman" w:hAnsi="Times New Roman" w:cs="Times New Roman"/>
          <w:lang w:eastAsia="zh-CN"/>
        </w:rPr>
        <w:t>产项目”，项目设置有</w:t>
      </w:r>
      <w:r>
        <w:rPr>
          <w:rFonts w:hint="default" w:ascii="Times New Roman" w:hAnsi="Times New Roman" w:cs="Times New Roman"/>
          <w:lang w:val="en-US" w:eastAsia="zh-CN"/>
        </w:rPr>
        <w:t>3</w:t>
      </w:r>
      <w:r>
        <w:rPr>
          <w:rFonts w:hint="default" w:ascii="Times New Roman" w:hAnsi="Times New Roman" w:cs="Times New Roman"/>
          <w:lang w:eastAsia="zh-CN"/>
        </w:rPr>
        <w:t>条</w:t>
      </w:r>
      <w:r>
        <w:rPr>
          <w:rFonts w:hint="default" w:ascii="Times New Roman" w:hAnsi="Times New Roman" w:cs="Times New Roman"/>
          <w:lang w:val="en-US" w:eastAsia="zh-CN"/>
        </w:rPr>
        <w:t>眼镜镜片生产线：分别生产太阳镜片、老花镜片、近视镜片生产线。布设注塑区、模具区、强化区、品检区、染色区、烘干区、粉碎区、拉丝区以及空压机等设备</w:t>
      </w:r>
      <w:r>
        <w:rPr>
          <w:rFonts w:hint="default" w:ascii="Times New Roman" w:hAnsi="Times New Roman" w:cs="Times New Roman"/>
          <w:lang w:eastAsia="zh-CN"/>
        </w:rPr>
        <w:t>。项目已于 20</w:t>
      </w:r>
      <w:r>
        <w:rPr>
          <w:rFonts w:hint="default" w:ascii="Times New Roman" w:hAnsi="Times New Roman" w:cs="Times New Roman"/>
          <w:lang w:val="en-US" w:eastAsia="zh-CN"/>
        </w:rPr>
        <w:t>21</w:t>
      </w:r>
      <w:r>
        <w:rPr>
          <w:rFonts w:hint="default" w:ascii="Times New Roman" w:hAnsi="Times New Roman" w:cs="Times New Roman"/>
          <w:lang w:eastAsia="zh-CN"/>
        </w:rPr>
        <w:t xml:space="preserve"> 年 </w:t>
      </w:r>
      <w:r>
        <w:rPr>
          <w:rFonts w:hint="default" w:ascii="Times New Roman" w:hAnsi="Times New Roman" w:cs="Times New Roman"/>
          <w:lang w:val="en-US" w:eastAsia="zh-CN"/>
        </w:rPr>
        <w:t>8</w:t>
      </w:r>
      <w:r>
        <w:rPr>
          <w:rFonts w:hint="default" w:ascii="Times New Roman" w:hAnsi="Times New Roman" w:cs="Times New Roman"/>
          <w:lang w:eastAsia="zh-CN"/>
        </w:rPr>
        <w:t xml:space="preserve"> 月 2</w:t>
      </w:r>
      <w:r>
        <w:rPr>
          <w:rFonts w:hint="default" w:ascii="Times New Roman" w:hAnsi="Times New Roman" w:cs="Times New Roman"/>
          <w:lang w:val="en-US" w:eastAsia="zh-CN"/>
        </w:rPr>
        <w:t>3</w:t>
      </w:r>
      <w:r>
        <w:rPr>
          <w:rFonts w:hint="default" w:ascii="Times New Roman" w:hAnsi="Times New Roman" w:cs="Times New Roman"/>
          <w:lang w:eastAsia="zh-CN"/>
        </w:rPr>
        <w:t xml:space="preserve"> 日在重庆市奉节县发展和改革委员会对项目进行了备案（备案项目编码：</w:t>
      </w:r>
      <w:r>
        <w:rPr>
          <w:rFonts w:hint="default" w:ascii="Times New Roman" w:hAnsi="Times New Roman" w:cs="Times New Roman"/>
          <w:lang w:val="en-US" w:eastAsia="zh-CN"/>
        </w:rPr>
        <w:t>2108-500236-04-01-891841</w:t>
      </w:r>
      <w:r>
        <w:rPr>
          <w:rFonts w:hint="default" w:ascii="Times New Roman" w:hAnsi="Times New Roman" w:cs="Times New Roman"/>
          <w:lang w:eastAsia="zh-CN"/>
        </w:rPr>
        <w:t>），详见附件 1。</w:t>
      </w:r>
    </w:p>
    <w:p>
      <w:pPr>
        <w:pStyle w:val="6"/>
        <w:spacing w:line="306" w:lineRule="exact"/>
        <w:ind w:left="756"/>
        <w:jc w:val="both"/>
        <w:rPr>
          <w:rFonts w:hint="default" w:ascii="Times New Roman" w:hAnsi="Times New Roman" w:cs="Times New Roman"/>
        </w:rPr>
      </w:pPr>
      <w:r>
        <w:rPr>
          <w:rFonts w:hint="default" w:ascii="Times New Roman" w:hAnsi="Times New Roman" w:cs="Times New Roman"/>
        </w:rPr>
        <w:t xml:space="preserve">项目总投资 </w:t>
      </w:r>
      <w:r>
        <w:rPr>
          <w:rFonts w:hint="default" w:ascii="Times New Roman" w:hAnsi="Times New Roman" w:eastAsia="宋体" w:cs="Times New Roman"/>
          <w:lang w:val="en-US" w:eastAsia="zh-CN"/>
        </w:rPr>
        <w:t>28</w:t>
      </w:r>
      <w:r>
        <w:rPr>
          <w:rFonts w:hint="default" w:ascii="Times New Roman" w:hAnsi="Times New Roman" w:eastAsia="Times New Roman" w:cs="Times New Roman"/>
        </w:rPr>
        <w:t xml:space="preserve">00 </w:t>
      </w:r>
      <w:r>
        <w:rPr>
          <w:rFonts w:hint="default" w:ascii="Times New Roman" w:hAnsi="Times New Roman" w:cs="Times New Roman"/>
        </w:rPr>
        <w:t xml:space="preserve">万元，其中环保投资 </w:t>
      </w:r>
      <w:r>
        <w:rPr>
          <w:rFonts w:hint="default" w:ascii="Times New Roman" w:hAnsi="Times New Roman" w:eastAsia="Times New Roman" w:cs="Times New Roman"/>
        </w:rPr>
        <w:t>3</w:t>
      </w:r>
      <w:r>
        <w:rPr>
          <w:rFonts w:hint="default" w:ascii="Times New Roman" w:hAnsi="Times New Roman" w:eastAsia="宋体" w:cs="Times New Roman"/>
          <w:lang w:val="en-US" w:eastAsia="zh-CN"/>
        </w:rPr>
        <w:t>8</w:t>
      </w:r>
      <w:r>
        <w:rPr>
          <w:rFonts w:hint="default" w:ascii="Times New Roman" w:hAnsi="Times New Roman" w:eastAsia="Times New Roman" w:cs="Times New Roman"/>
        </w:rPr>
        <w:t xml:space="preserve"> </w:t>
      </w:r>
      <w:r>
        <w:rPr>
          <w:rFonts w:hint="default" w:ascii="Times New Roman" w:hAnsi="Times New Roman" w:cs="Times New Roman"/>
        </w:rPr>
        <w:t xml:space="preserve">元，占总投资 </w:t>
      </w:r>
      <w:r>
        <w:rPr>
          <w:rFonts w:hint="default" w:ascii="Times New Roman" w:hAnsi="Times New Roman" w:eastAsia="宋体" w:cs="Times New Roman"/>
          <w:lang w:val="en-US" w:eastAsia="zh-CN"/>
        </w:rPr>
        <w:t>1</w:t>
      </w:r>
      <w:r>
        <w:rPr>
          <w:rFonts w:hint="default" w:ascii="Times New Roman" w:hAnsi="Times New Roman" w:eastAsia="Times New Roman" w:cs="Times New Roman"/>
        </w:rPr>
        <w:t>.</w:t>
      </w:r>
      <w:r>
        <w:rPr>
          <w:rFonts w:hint="default" w:ascii="Times New Roman" w:hAnsi="Times New Roman" w:eastAsia="宋体" w:cs="Times New Roman"/>
          <w:lang w:val="en-US" w:eastAsia="zh-CN"/>
        </w:rPr>
        <w:t>3</w:t>
      </w:r>
      <w:r>
        <w:rPr>
          <w:rFonts w:hint="default" w:ascii="Times New Roman" w:hAnsi="Times New Roman" w:eastAsia="Times New Roman" w:cs="Times New Roman"/>
        </w:rPr>
        <w:t>6%</w:t>
      </w:r>
      <w:r>
        <w:rPr>
          <w:rFonts w:hint="default" w:ascii="Times New Roman" w:hAnsi="Times New Roman" w:cs="Times New Roman"/>
        </w:rPr>
        <w:t>。</w:t>
      </w:r>
    </w:p>
    <w:p>
      <w:pPr>
        <w:pStyle w:val="3"/>
        <w:numPr>
          <w:ilvl w:val="1"/>
          <w:numId w:val="11"/>
        </w:numPr>
        <w:tabs>
          <w:tab w:val="left" w:pos="699"/>
        </w:tabs>
        <w:spacing w:before="209" w:after="0" w:line="240" w:lineRule="auto"/>
        <w:ind w:left="698" w:right="0" w:hanging="424"/>
        <w:jc w:val="left"/>
        <w:rPr>
          <w:rFonts w:ascii="Times New Roman" w:eastAsia="Times New Roman"/>
        </w:rPr>
      </w:pPr>
      <w:r>
        <w:t>主要污染物的防治措施</w:t>
      </w:r>
    </w:p>
    <w:p>
      <w:pPr>
        <w:pStyle w:val="16"/>
        <w:numPr>
          <w:ilvl w:val="2"/>
          <w:numId w:val="11"/>
        </w:numPr>
        <w:tabs>
          <w:tab w:val="left" w:pos="1357"/>
        </w:tabs>
        <w:spacing w:before="262" w:after="0" w:line="240" w:lineRule="auto"/>
        <w:ind w:left="1357" w:right="0" w:hanging="601"/>
        <w:jc w:val="left"/>
        <w:rPr>
          <w:rFonts w:hint="default" w:ascii="Times New Roman" w:hAnsi="Times New Roman" w:cs="Times New Roman"/>
          <w:sz w:val="24"/>
        </w:rPr>
      </w:pPr>
      <w:r>
        <w:rPr>
          <w:rFonts w:hint="default" w:ascii="Times New Roman" w:hAnsi="Times New Roman" w:cs="Times New Roman"/>
          <w:sz w:val="24"/>
        </w:rPr>
        <w:t>水环境影响及环境保护措施</w:t>
      </w:r>
    </w:p>
    <w:p>
      <w:pPr>
        <w:pStyle w:val="6"/>
        <w:spacing w:before="157" w:line="364" w:lineRule="auto"/>
        <w:ind w:left="275" w:right="271" w:firstLine="48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本项目污水经污水处理设备，处理能力50m³/d，采用“初沉池+pH调节+生化池+混凝沉淀+二级过滤”工艺，处理达《污水综合排放标准》（GB8978-1996）三级排放标准后，排入厂区市政污水管网，然后进入之后进入园区污水处理厂进一步处理达《城镇污水处理厂污染物排放标准》（GB18918-2002）一级A标准后排入石马河。</w:t>
      </w:r>
    </w:p>
    <w:p>
      <w:pPr>
        <w:pStyle w:val="16"/>
        <w:keepNext w:val="0"/>
        <w:keepLines w:val="0"/>
        <w:pageBreakBefore w:val="0"/>
        <w:widowControl w:val="0"/>
        <w:numPr>
          <w:ilvl w:val="2"/>
          <w:numId w:val="11"/>
        </w:numPr>
        <w:tabs>
          <w:tab w:val="left" w:pos="1357"/>
        </w:tabs>
        <w:kinsoku/>
        <w:wordWrap/>
        <w:overflowPunct/>
        <w:topLinePunct w:val="0"/>
        <w:autoSpaceDE w:val="0"/>
        <w:autoSpaceDN w:val="0"/>
        <w:bidi w:val="0"/>
        <w:adjustRightInd/>
        <w:snapToGrid/>
        <w:spacing w:before="120" w:after="0" w:line="240" w:lineRule="auto"/>
        <w:ind w:left="1355" w:right="0" w:hanging="601"/>
        <w:jc w:val="left"/>
        <w:textAlignment w:val="auto"/>
        <w:rPr>
          <w:rFonts w:hint="default" w:ascii="Times New Roman" w:hAnsi="Times New Roman" w:cs="Times New Roman"/>
          <w:sz w:val="24"/>
        </w:rPr>
      </w:pPr>
      <w:r>
        <w:rPr>
          <w:rFonts w:hint="default" w:ascii="Times New Roman" w:hAnsi="Times New Roman" w:cs="Times New Roman"/>
          <w:sz w:val="24"/>
        </w:rPr>
        <w:t>大气环境影响及环境保护措施</w:t>
      </w:r>
    </w:p>
    <w:p>
      <w:pPr>
        <w:pStyle w:val="6"/>
        <w:spacing w:before="105"/>
        <w:ind w:left="756"/>
        <w:rPr>
          <w:rFonts w:hint="default" w:ascii="Times New Roman" w:hAnsi="Times New Roman" w:cs="Times New Roman"/>
        </w:rPr>
      </w:pPr>
      <w:r>
        <w:rPr>
          <w:rFonts w:hint="default" w:ascii="Times New Roman" w:hAnsi="Times New Roman" w:cs="Times New Roman"/>
        </w:rPr>
        <w:t>本项目在粉碎机上方设置顶吸罩，经布袋除尘器</w:t>
      </w:r>
      <w:r>
        <w:rPr>
          <w:rFonts w:hint="default" w:ascii="Times New Roman" w:hAnsi="Times New Roman" w:cs="Times New Roman"/>
          <w:lang w:eastAsia="zh-CN"/>
        </w:rPr>
        <w:t>收集回用于生产</w:t>
      </w:r>
      <w:r>
        <w:rPr>
          <w:rFonts w:hint="default" w:ascii="Times New Roman" w:hAnsi="Times New Roman" w:cs="Times New Roman"/>
        </w:rPr>
        <w:t>。</w:t>
      </w:r>
    </w:p>
    <w:p>
      <w:pPr>
        <w:pStyle w:val="6"/>
        <w:spacing w:before="158" w:line="367" w:lineRule="auto"/>
        <w:ind w:left="275" w:right="216" w:firstLine="480"/>
        <w:rPr>
          <w:rFonts w:hint="default" w:ascii="Times New Roman" w:hAnsi="Times New Roman" w:cs="Times New Roman"/>
        </w:rPr>
      </w:pPr>
      <w:r>
        <w:rPr>
          <w:rFonts w:hint="default" w:ascii="Times New Roman" w:hAnsi="Times New Roman" w:cs="Times New Roman"/>
        </w:rPr>
        <w:t>本项目在有机废气出口上方设置集气罩，生产过程中产生的废气经集气罩收集，经风机通过管道收集进入</w:t>
      </w:r>
      <w:r>
        <w:rPr>
          <w:rFonts w:hint="default" w:ascii="Times New Roman" w:hAnsi="Times New Roman" w:cs="Times New Roman"/>
          <w:lang w:eastAsia="zh-CN"/>
        </w:rPr>
        <w:t>喷淋塔</w:t>
      </w:r>
      <w:r>
        <w:rPr>
          <w:rFonts w:hint="default" w:ascii="Times New Roman" w:hAnsi="Times New Roman" w:cs="Times New Roman"/>
          <w:lang w:val="en-US" w:eastAsia="zh-CN"/>
        </w:rPr>
        <w:t>+</w:t>
      </w:r>
      <w:r>
        <w:rPr>
          <w:rFonts w:hint="default" w:ascii="Times New Roman" w:hAnsi="Times New Roman" w:cs="Times New Roman"/>
        </w:rPr>
        <w:t xml:space="preserve">活性炭装置吸附处理后 </w:t>
      </w:r>
      <w:r>
        <w:rPr>
          <w:rFonts w:hint="default" w:ascii="Times New Roman" w:hAnsi="Times New Roman" w:eastAsia="Times New Roman" w:cs="Times New Roman"/>
        </w:rPr>
        <w:t xml:space="preserve">15m </w:t>
      </w:r>
      <w:r>
        <w:rPr>
          <w:rFonts w:hint="default" w:ascii="Times New Roman" w:hAnsi="Times New Roman" w:cs="Times New Roman"/>
        </w:rPr>
        <w:t xml:space="preserve">高 </w:t>
      </w:r>
      <w:r>
        <w:rPr>
          <w:rFonts w:hint="default" w:ascii="Times New Roman" w:hAnsi="Times New Roman" w:eastAsia="宋体" w:cs="Times New Roman"/>
          <w:lang w:val="en-US" w:eastAsia="zh-CN"/>
        </w:rPr>
        <w:t>1</w:t>
      </w:r>
      <w:r>
        <w:rPr>
          <w:rFonts w:hint="default" w:ascii="Times New Roman" w:hAnsi="Times New Roman" w:eastAsia="Times New Roman" w:cs="Times New Roman"/>
        </w:rPr>
        <w:t>#</w:t>
      </w:r>
      <w:r>
        <w:rPr>
          <w:rFonts w:hint="default" w:ascii="Times New Roman" w:hAnsi="Times New Roman" w:cs="Times New Roman"/>
        </w:rPr>
        <w:t>排气筒排放。</w:t>
      </w:r>
    </w:p>
    <w:p>
      <w:pPr>
        <w:pStyle w:val="6"/>
        <w:spacing w:line="303" w:lineRule="exact"/>
        <w:ind w:left="756"/>
        <w:rPr>
          <w:rFonts w:hint="default" w:ascii="Times New Roman" w:hAnsi="Times New Roman" w:cs="Times New Roman"/>
        </w:rPr>
      </w:pPr>
      <w:r>
        <w:rPr>
          <w:rFonts w:hint="default" w:ascii="Times New Roman" w:hAnsi="Times New Roman" w:cs="Times New Roman"/>
        </w:rPr>
        <w:t>本项目破碎过程产生的粉尘以无组织形式排放。</w:t>
      </w:r>
    </w:p>
    <w:p>
      <w:pPr>
        <w:pStyle w:val="16"/>
        <w:numPr>
          <w:ilvl w:val="2"/>
          <w:numId w:val="11"/>
        </w:numPr>
        <w:tabs>
          <w:tab w:val="left" w:pos="1357"/>
        </w:tabs>
        <w:spacing w:before="206" w:after="0" w:line="240" w:lineRule="auto"/>
        <w:ind w:left="1357" w:right="0" w:hanging="601"/>
        <w:jc w:val="left"/>
        <w:rPr>
          <w:rFonts w:hint="default" w:ascii="Times New Roman" w:hAnsi="Times New Roman" w:cs="Times New Roman"/>
          <w:sz w:val="24"/>
        </w:rPr>
      </w:pPr>
      <w:r>
        <w:rPr>
          <w:rFonts w:hint="default" w:ascii="Times New Roman" w:hAnsi="Times New Roman" w:cs="Times New Roman"/>
          <w:sz w:val="24"/>
        </w:rPr>
        <w:t>声环境影响及环境保护措施</w:t>
      </w:r>
    </w:p>
    <w:p>
      <w:pPr>
        <w:pStyle w:val="6"/>
        <w:spacing w:before="106" w:line="364" w:lineRule="auto"/>
        <w:ind w:left="275" w:right="277" w:firstLine="480"/>
        <w:jc w:val="both"/>
        <w:rPr>
          <w:rFonts w:hint="default" w:ascii="Times New Roman" w:hAnsi="Times New Roman" w:cs="Times New Roman"/>
        </w:rPr>
      </w:pPr>
      <w:r>
        <w:rPr>
          <w:rFonts w:hint="default" w:ascii="Times New Roman" w:hAnsi="Times New Roman" w:cs="Times New Roman"/>
          <w:spacing w:val="-4"/>
        </w:rPr>
        <w:t>本项目的噪声源主要包括挤塑机、破碎机等设备，本项目采用建筑隔声、基础减震</w:t>
      </w:r>
      <w:r>
        <w:rPr>
          <w:rFonts w:hint="default" w:ascii="Times New Roman" w:hAnsi="Times New Roman" w:cs="Times New Roman"/>
          <w:spacing w:val="18"/>
        </w:rPr>
        <w:t>等措施进行治理对声环境的影响很小。经过以上措施治理后能保证厂界噪声达到</w:t>
      </w:r>
      <w:r>
        <w:rPr>
          <w:rFonts w:hint="default" w:ascii="Times New Roman" w:hAnsi="Times New Roman" w:eastAsia="Times New Roman" w:cs="Times New Roman"/>
        </w:rPr>
        <w:t>GB12346-2008</w:t>
      </w:r>
      <w:r>
        <w:rPr>
          <w:rFonts w:hint="default" w:ascii="Times New Roman" w:hAnsi="Times New Roman" w:cs="Times New Roman"/>
        </w:rPr>
        <w:t>《工业企业厂界环境噪声排放标准》</w:t>
      </w:r>
      <w:r>
        <w:rPr>
          <w:rFonts w:hint="default" w:ascii="Times New Roman" w:hAnsi="Times New Roman" w:eastAsia="Times New Roman" w:cs="Times New Roman"/>
        </w:rPr>
        <w:t xml:space="preserve">2 </w:t>
      </w:r>
      <w:r>
        <w:rPr>
          <w:rFonts w:hint="default" w:ascii="Times New Roman" w:hAnsi="Times New Roman" w:cs="Times New Roman"/>
        </w:rPr>
        <w:t>类标准的要求。</w:t>
      </w:r>
    </w:p>
    <w:p>
      <w:pPr>
        <w:pStyle w:val="16"/>
        <w:numPr>
          <w:ilvl w:val="2"/>
          <w:numId w:val="11"/>
        </w:numPr>
        <w:tabs>
          <w:tab w:val="left" w:pos="1357"/>
        </w:tabs>
        <w:spacing w:before="52" w:after="0" w:line="240" w:lineRule="auto"/>
        <w:ind w:left="1357" w:right="0" w:hanging="601"/>
        <w:jc w:val="left"/>
        <w:rPr>
          <w:sz w:val="24"/>
        </w:rPr>
      </w:pPr>
      <w:r>
        <w:rPr>
          <w:sz w:val="24"/>
        </w:rPr>
        <w:t>固体废物环境保护措施</w:t>
      </w:r>
    </w:p>
    <w:p>
      <w:pPr>
        <w:pStyle w:val="6"/>
        <w:spacing w:before="67"/>
        <w:ind w:left="756"/>
      </w:pPr>
      <w:r>
        <w:t>本项目运营期产生的固体废物包括一般工业固废，危险废物、生活垃圾。</w:t>
      </w:r>
    </w:p>
    <w:p>
      <w:pPr>
        <w:pStyle w:val="6"/>
        <w:spacing w:before="158" w:line="364" w:lineRule="auto"/>
        <w:ind w:left="275" w:right="277"/>
        <w:jc w:val="both"/>
      </w:pPr>
      <w:r>
        <w:rPr>
          <w:spacing w:val="-6"/>
        </w:rPr>
        <w:t>一般固废：废边角料和不合格产品分类收集后，运至破碎间进行破碎后回用，废包装暂</w:t>
      </w:r>
      <w:r>
        <w:rPr>
          <w:spacing w:val="-5"/>
        </w:rPr>
        <w:t>存在一般固废暂存区，定期交由废品回收站处理；含油废棉纱混入生活垃圾交由市政环</w:t>
      </w:r>
      <w:r>
        <w:t>卫部门统一清运处理</w:t>
      </w:r>
      <w:bookmarkStart w:id="6" w:name="_GoBack"/>
      <w:bookmarkEnd w:id="6"/>
      <w:r>
        <w:t>；</w:t>
      </w:r>
    </w:p>
    <w:p>
      <w:pPr>
        <w:spacing w:after="0" w:line="240" w:lineRule="auto"/>
        <w:jc w:val="left"/>
        <w:rPr>
          <w:sz w:val="24"/>
        </w:rPr>
        <w:sectPr>
          <w:pgSz w:w="11910" w:h="16840"/>
          <w:pgMar w:top="1080" w:right="1140" w:bottom="1160" w:left="1140" w:header="874" w:footer="974" w:gutter="0"/>
          <w:cols w:space="720" w:num="1"/>
        </w:sectPr>
      </w:pPr>
    </w:p>
    <w:p>
      <w:pPr>
        <w:pStyle w:val="6"/>
        <w:spacing w:before="8"/>
        <w:rPr>
          <w:sz w:val="28"/>
        </w:rPr>
      </w:pPr>
      <w:r>
        <w:pict>
          <v:shape id="_x0000_s2073" o:spid="_x0000_s2073" style="position:absolute;left:0pt;margin-left:65.25pt;margin-top:86.1pt;height:683.8pt;width:464.9pt;mso-position-horizontal-relative:page;mso-position-vertical-relative:page;z-index:-251639808;mso-width-relative:page;mso-height-relative:page;" filled="f" stroked="t" coordorigin="1305,1722" coordsize="9298,13676" path="m1305,1445l10603,1445m1305,15116l10603,15116m1310,1440l1310,15111m10598,1440l10598,15111e">
            <v:path arrowok="t"/>
            <v:fill on="f" focussize="0,0"/>
            <v:stroke weight="0.48pt" color="#000000"/>
            <v:imagedata o:title=""/>
            <o:lock v:ext="edit"/>
          </v:shape>
        </w:pict>
      </w:r>
    </w:p>
    <w:p>
      <w:pPr>
        <w:pStyle w:val="6"/>
        <w:spacing w:before="4" w:line="362" w:lineRule="auto"/>
        <w:ind w:left="275" w:right="271" w:firstLine="480"/>
      </w:pPr>
      <w:r>
        <w:rPr>
          <w:spacing w:val="-7"/>
        </w:rPr>
        <w:t xml:space="preserve">危险固废：本项目在保养设备时产生废机油、废活性炭及 </w:t>
      </w:r>
      <w:r>
        <w:rPr>
          <w:rFonts w:ascii="Times New Roman" w:eastAsia="Times New Roman"/>
        </w:rPr>
        <w:t xml:space="preserve">UV </w:t>
      </w:r>
      <w:r>
        <w:rPr>
          <w:spacing w:val="-2"/>
        </w:rPr>
        <w:t>灯管收集后暂存于危</w:t>
      </w:r>
      <w:r>
        <w:t>险废物暂存间，定期交由有危废处理资质单位（重庆巨光实业有限公司）处置。</w:t>
      </w:r>
    </w:p>
    <w:p>
      <w:pPr>
        <w:pStyle w:val="6"/>
        <w:spacing w:before="7"/>
        <w:ind w:left="756"/>
      </w:pPr>
      <w:r>
        <w:t>生活垃圾：统一收集委托环卫部门处理。</w:t>
      </w:r>
    </w:p>
    <w:p>
      <w:pPr>
        <w:pStyle w:val="3"/>
        <w:numPr>
          <w:ilvl w:val="1"/>
          <w:numId w:val="11"/>
        </w:numPr>
        <w:tabs>
          <w:tab w:val="left" w:pos="699"/>
        </w:tabs>
        <w:spacing w:before="210" w:after="0" w:line="240" w:lineRule="auto"/>
        <w:ind w:left="698" w:right="0" w:hanging="424"/>
        <w:jc w:val="left"/>
        <w:rPr>
          <w:rFonts w:ascii="Times New Roman" w:eastAsia="Times New Roman"/>
        </w:rPr>
      </w:pPr>
      <w:r>
        <w:rPr>
          <w:spacing w:val="2"/>
        </w:rPr>
        <w:t>监测结果</w:t>
      </w:r>
    </w:p>
    <w:p>
      <w:pPr>
        <w:pStyle w:val="6"/>
        <w:keepNext w:val="0"/>
        <w:keepLines w:val="0"/>
        <w:pageBreakBefore w:val="0"/>
        <w:widowControl w:val="0"/>
        <w:kinsoku/>
        <w:wordWrap/>
        <w:overflowPunct/>
        <w:topLinePunct w:val="0"/>
        <w:autoSpaceDE w:val="0"/>
        <w:autoSpaceDN w:val="0"/>
        <w:bidi w:val="0"/>
        <w:adjustRightInd/>
        <w:snapToGrid/>
        <w:spacing w:before="124" w:line="363" w:lineRule="auto"/>
        <w:ind w:left="278" w:right="272" w:firstLine="482"/>
        <w:textAlignment w:val="auto"/>
        <w:rPr>
          <w:rFonts w:hint="default" w:ascii="Times New Roman" w:hAnsi="Times New Roman" w:cs="Times New Roman"/>
          <w:spacing w:val="-7"/>
          <w:lang w:val="en-US" w:eastAsia="zh-CN"/>
        </w:rPr>
      </w:pPr>
      <w:r>
        <w:rPr>
          <w:rFonts w:hint="default" w:ascii="Times New Roman" w:hAnsi="Times New Roman" w:cs="Times New Roman"/>
          <w:lang w:val="en-US" w:eastAsia="zh-CN"/>
        </w:rPr>
        <w:t>（</w:t>
      </w:r>
      <w:r>
        <w:rPr>
          <w:rFonts w:hint="default" w:ascii="Times New Roman" w:hAnsi="Times New Roman" w:cs="Times New Roman"/>
          <w:spacing w:val="-7"/>
          <w:lang w:val="en-US" w:eastAsia="zh-CN"/>
        </w:rPr>
        <w:t>1）废气</w:t>
      </w:r>
    </w:p>
    <w:p>
      <w:pPr>
        <w:pStyle w:val="6"/>
        <w:spacing w:before="4" w:line="362" w:lineRule="auto"/>
        <w:ind w:left="275" w:right="271" w:firstLine="480"/>
        <w:rPr>
          <w:rFonts w:hint="default" w:ascii="Times New Roman" w:hAnsi="Times New Roman" w:cs="Times New Roman"/>
          <w:spacing w:val="-7"/>
          <w:lang w:val="en-US" w:eastAsia="zh-CN"/>
        </w:rPr>
      </w:pPr>
      <w:r>
        <w:rPr>
          <w:rFonts w:hint="default" w:ascii="Times New Roman" w:hAnsi="Times New Roman" w:cs="Times New Roman"/>
          <w:spacing w:val="-7"/>
          <w:lang w:val="en-US" w:eastAsia="zh-CN"/>
        </w:rPr>
        <w:t>验收监测期间，项目有机废气排放的颗粒物、非甲烷总烃、二甲苯均符合《合成树脂工业污染物排放标准》（GB31572-2015）中有关限值。无组织废气中颗粒物、二甲苯、非甲烷总烃均符合《合成树脂工业污染物排放标准》（GB31572-2015）中有关限值。</w:t>
      </w:r>
    </w:p>
    <w:p>
      <w:pPr>
        <w:pStyle w:val="6"/>
        <w:spacing w:before="4" w:line="362" w:lineRule="auto"/>
        <w:ind w:left="275" w:right="271" w:firstLine="480"/>
        <w:rPr>
          <w:rFonts w:hint="default" w:ascii="Times New Roman" w:hAnsi="Times New Roman" w:cs="Times New Roman"/>
          <w:spacing w:val="-7"/>
          <w:lang w:val="en-US" w:eastAsia="zh-CN"/>
        </w:rPr>
      </w:pPr>
      <w:r>
        <w:rPr>
          <w:rFonts w:hint="default" w:ascii="Times New Roman" w:hAnsi="Times New Roman" w:cs="Times New Roman"/>
          <w:spacing w:val="-7"/>
          <w:lang w:val="en-US" w:eastAsia="zh-CN"/>
        </w:rPr>
        <w:t>（2）废水</w:t>
      </w:r>
    </w:p>
    <w:p>
      <w:pPr>
        <w:pStyle w:val="6"/>
        <w:spacing w:before="4" w:line="362" w:lineRule="auto"/>
        <w:ind w:left="275" w:right="271" w:firstLine="480"/>
        <w:rPr>
          <w:rFonts w:hint="default" w:ascii="Times New Roman" w:hAnsi="Times New Roman" w:cs="Times New Roman"/>
          <w:spacing w:val="-7"/>
          <w:lang w:val="en-US" w:eastAsia="zh-CN"/>
        </w:rPr>
      </w:pPr>
      <w:r>
        <w:rPr>
          <w:rFonts w:hint="default" w:ascii="Times New Roman" w:hAnsi="Times New Roman" w:cs="Times New Roman"/>
          <w:spacing w:val="-7"/>
          <w:lang w:val="en-US" w:eastAsia="zh-CN"/>
        </w:rPr>
        <w:t>验收监测期间，废水排放中化学需氧量、五日生化需氧量、氨氮、悬浮物、石油类、LAS均满足《污水综合排放标准》（GB8978-1996）中最高允许排放浓度三级标准。</w:t>
      </w:r>
    </w:p>
    <w:p>
      <w:pPr>
        <w:pStyle w:val="6"/>
        <w:spacing w:before="4" w:line="362" w:lineRule="auto"/>
        <w:ind w:left="275" w:right="271" w:firstLine="480"/>
        <w:rPr>
          <w:rFonts w:hint="default" w:ascii="Times New Roman" w:hAnsi="Times New Roman" w:cs="Times New Roman"/>
          <w:spacing w:val="-7"/>
          <w:lang w:val="en-US" w:eastAsia="zh-CN"/>
        </w:rPr>
      </w:pPr>
      <w:r>
        <w:rPr>
          <w:rFonts w:hint="default" w:ascii="Times New Roman" w:hAnsi="Times New Roman" w:cs="Times New Roman"/>
          <w:spacing w:val="-7"/>
          <w:lang w:val="en-US" w:eastAsia="zh-CN"/>
        </w:rPr>
        <w:t>（3）噪声</w:t>
      </w:r>
    </w:p>
    <w:p>
      <w:pPr>
        <w:pStyle w:val="6"/>
        <w:spacing w:before="4" w:line="362" w:lineRule="auto"/>
        <w:ind w:left="275" w:right="271" w:firstLine="480"/>
        <w:rPr>
          <w:rFonts w:hint="default" w:ascii="Times New Roman" w:hAnsi="Times New Roman" w:cs="Times New Roman"/>
          <w:spacing w:val="-7"/>
          <w:lang w:val="en-US" w:eastAsia="zh-CN"/>
        </w:rPr>
      </w:pPr>
      <w:r>
        <w:rPr>
          <w:rFonts w:hint="default" w:ascii="Times New Roman" w:hAnsi="Times New Roman" w:cs="Times New Roman"/>
          <w:spacing w:val="-7"/>
          <w:lang w:val="en-US" w:eastAsia="zh-CN"/>
        </w:rPr>
        <w:t>验收监测期间，该项目厂界噪声（东、南、西、北）昼夜间噪声满足《工业企业厂界环境噪声排放标准》（GB12348-2008）中的 3类标准限值要求。</w:t>
      </w:r>
    </w:p>
    <w:p>
      <w:pPr>
        <w:pStyle w:val="3"/>
        <w:numPr>
          <w:ilvl w:val="1"/>
          <w:numId w:val="11"/>
        </w:numPr>
        <w:tabs>
          <w:tab w:val="left" w:pos="699"/>
        </w:tabs>
        <w:spacing w:before="46" w:after="0" w:line="240" w:lineRule="auto"/>
        <w:ind w:left="698" w:right="0" w:hanging="424"/>
        <w:jc w:val="left"/>
        <w:rPr>
          <w:rFonts w:ascii="Times New Roman" w:eastAsia="Times New Roman"/>
        </w:rPr>
      </w:pPr>
      <w:r>
        <w:t>环境监测与管理</w:t>
      </w:r>
    </w:p>
    <w:p>
      <w:pPr>
        <w:pStyle w:val="6"/>
        <w:spacing w:before="214" w:line="364" w:lineRule="auto"/>
        <w:ind w:left="275" w:right="277" w:firstLine="480"/>
        <w:jc w:val="both"/>
      </w:pPr>
      <w:r>
        <w:rPr>
          <w:spacing w:val="-5"/>
        </w:rPr>
        <w:t>企业环保制度基本健全，环保审批手续及环保档案资料齐全；环保设施基本按环评</w:t>
      </w:r>
      <w:r>
        <w:rPr>
          <w:spacing w:val="-6"/>
        </w:rPr>
        <w:t>及批复要求落实，各项环保设施运行正常，施工和试生产期间未发现企业环境违法行为</w:t>
      </w:r>
      <w:r>
        <w:t>和环境投诉和扰民事件，验收监测中各类污染物达标排放。</w:t>
      </w:r>
    </w:p>
    <w:p>
      <w:pPr>
        <w:keepNext w:val="0"/>
        <w:keepLines w:val="0"/>
        <w:pageBreakBefore w:val="0"/>
        <w:widowControl w:val="0"/>
        <w:kinsoku/>
        <w:wordWrap/>
        <w:overflowPunct/>
        <w:topLinePunct w:val="0"/>
        <w:autoSpaceDE w:val="0"/>
        <w:autoSpaceDN w:val="0"/>
        <w:bidi w:val="0"/>
        <w:adjustRightInd/>
        <w:snapToGrid/>
        <w:spacing w:before="134"/>
        <w:ind w:right="0" w:firstLine="280" w:firstLineChars="100"/>
        <w:jc w:val="left"/>
        <w:textAlignment w:val="auto"/>
        <w:rPr>
          <w:b/>
          <w:sz w:val="28"/>
        </w:rPr>
      </w:pPr>
      <w:r>
        <w:rPr>
          <w:rFonts w:ascii="Times New Roman" w:eastAsia="Times New Roman"/>
          <w:b/>
          <w:sz w:val="28"/>
        </w:rPr>
        <w:t>8.</w:t>
      </w:r>
      <w:r>
        <w:rPr>
          <w:rFonts w:hint="eastAsia" w:ascii="Times New Roman" w:eastAsia="宋体"/>
          <w:b/>
          <w:sz w:val="28"/>
          <w:lang w:val="en-US" w:eastAsia="zh-CN"/>
        </w:rPr>
        <w:t>5</w:t>
      </w:r>
      <w:r>
        <w:rPr>
          <w:rFonts w:ascii="Times New Roman" w:eastAsia="Times New Roman"/>
          <w:b/>
          <w:sz w:val="28"/>
        </w:rPr>
        <w:t xml:space="preserve"> </w:t>
      </w:r>
      <w:r>
        <w:rPr>
          <w:b/>
          <w:sz w:val="28"/>
        </w:rPr>
        <w:t>综合结论</w:t>
      </w:r>
    </w:p>
    <w:p>
      <w:pPr>
        <w:pStyle w:val="6"/>
        <w:keepNext w:val="0"/>
        <w:keepLines w:val="0"/>
        <w:pageBreakBefore w:val="0"/>
        <w:widowControl w:val="0"/>
        <w:kinsoku/>
        <w:wordWrap/>
        <w:overflowPunct/>
        <w:topLinePunct w:val="0"/>
        <w:autoSpaceDE w:val="0"/>
        <w:autoSpaceDN w:val="0"/>
        <w:bidi w:val="0"/>
        <w:adjustRightInd/>
        <w:snapToGrid/>
        <w:spacing w:before="214" w:line="365" w:lineRule="auto"/>
        <w:ind w:left="220" w:leftChars="100" w:right="220" w:rightChars="100" w:firstLine="456" w:firstLineChars="200"/>
        <w:jc w:val="both"/>
        <w:textAlignment w:val="auto"/>
      </w:pPr>
      <w:r>
        <w:rPr>
          <w:spacing w:val="-6"/>
        </w:rPr>
        <w:t>通过现场检查、资料查阅和监测，项目环保审批手续及环保档案资料齐全，公司设置了环保机构，配置了管理人员，建立了环境管理规章制度。项目环保设施及环境管理</w:t>
      </w:r>
      <w:r>
        <w:rPr>
          <w:spacing w:val="-4"/>
        </w:rPr>
        <w:t>措施按环评及批复要求落实，各环保设施运行正常，验收监测期间各类污染物均达标排</w:t>
      </w:r>
      <w:r>
        <w:rPr>
          <w:spacing w:val="-7"/>
        </w:rPr>
        <w:t>放，排放总量均满足项目环评及批复文件核定的总量指标要求，达到竣工环境保护验收</w:t>
      </w:r>
      <w:r>
        <w:t>条件。</w:t>
      </w:r>
    </w:p>
    <w:p>
      <w:pPr>
        <w:keepNext w:val="0"/>
        <w:keepLines w:val="0"/>
        <w:pageBreakBefore w:val="0"/>
        <w:widowControl w:val="0"/>
        <w:kinsoku/>
        <w:wordWrap/>
        <w:overflowPunct/>
        <w:topLinePunct w:val="0"/>
        <w:autoSpaceDE w:val="0"/>
        <w:autoSpaceDN w:val="0"/>
        <w:bidi w:val="0"/>
        <w:adjustRightInd/>
        <w:snapToGrid/>
        <w:spacing w:before="28" w:line="331" w:lineRule="auto"/>
        <w:ind w:left="440" w:leftChars="200" w:right="98" w:firstLine="508" w:firstLineChars="200"/>
        <w:jc w:val="left"/>
        <w:textAlignment w:val="auto"/>
        <w:rPr>
          <w:b/>
          <w:sz w:val="26"/>
        </w:rPr>
      </w:pPr>
      <w:r>
        <w:rPr>
          <w:b/>
          <w:spacing w:val="3"/>
          <w:w w:val="95"/>
          <w:sz w:val="26"/>
        </w:rPr>
        <w:t>建议：（</w:t>
      </w:r>
      <w:r>
        <w:rPr>
          <w:rFonts w:ascii="Times New Roman" w:eastAsia="Times New Roman"/>
          <w:b/>
          <w:spacing w:val="3"/>
          <w:w w:val="95"/>
          <w:sz w:val="26"/>
        </w:rPr>
        <w:t>1</w:t>
      </w:r>
      <w:r>
        <w:rPr>
          <w:b/>
          <w:spacing w:val="3"/>
          <w:w w:val="95"/>
          <w:sz w:val="26"/>
        </w:rPr>
        <w:t>）</w:t>
      </w:r>
      <w:r>
        <w:rPr>
          <w:b/>
          <w:w w:val="95"/>
          <w:sz w:val="26"/>
        </w:rPr>
        <w:t xml:space="preserve">加强环保设施的日常管理，保证其正常运作，实现污染物长期  </w:t>
      </w:r>
      <w:r>
        <w:rPr>
          <w:b/>
          <w:sz w:val="26"/>
        </w:rPr>
        <w:t>稳定的达标排放；</w:t>
      </w:r>
    </w:p>
    <w:p>
      <w:pPr>
        <w:pStyle w:val="2"/>
        <w:sectPr>
          <w:pgSz w:w="11910" w:h="16840"/>
          <w:pgMar w:top="1080" w:right="1140" w:bottom="1160" w:left="1140" w:header="874" w:footer="974" w:gutter="0"/>
          <w:cols w:space="720" w:num="1"/>
        </w:sectPr>
      </w:pPr>
    </w:p>
    <w:p>
      <w:pPr>
        <w:pStyle w:val="6"/>
        <w:rPr>
          <w:rFonts w:ascii="Times New Roman"/>
          <w:sz w:val="20"/>
        </w:rPr>
      </w:pPr>
    </w:p>
    <w:p>
      <w:pPr>
        <w:pStyle w:val="4"/>
        <w:spacing w:before="208"/>
        <w:ind w:left="275" w:firstLine="0"/>
      </w:pPr>
      <w:r>
        <w:t>附图：</w:t>
      </w:r>
    </w:p>
    <w:p>
      <w:pPr>
        <w:pStyle w:val="6"/>
        <w:spacing w:before="96" w:line="367" w:lineRule="auto"/>
        <w:ind w:left="756" w:right="6219"/>
      </w:pPr>
      <w:r>
        <w:t xml:space="preserve">附图 </w:t>
      </w:r>
      <w:r>
        <w:rPr>
          <w:rFonts w:ascii="Times New Roman" w:eastAsia="Times New Roman"/>
        </w:rPr>
        <w:t>1</w:t>
      </w:r>
      <w:r>
        <w:t>：项目地理位置图</w:t>
      </w:r>
    </w:p>
    <w:p>
      <w:pPr>
        <w:pStyle w:val="6"/>
        <w:spacing w:before="96" w:line="367" w:lineRule="auto"/>
        <w:ind w:left="756" w:right="6219"/>
        <w:rPr>
          <w:rFonts w:hint="default" w:ascii="Times New Roman" w:hAnsi="Times New Roman" w:cs="Times New Roman"/>
          <w:lang w:val="en-US" w:eastAsia="zh-CN"/>
        </w:rPr>
      </w:pPr>
      <w:r>
        <w:rPr>
          <w:rFonts w:hint="default" w:ascii="Times New Roman" w:hAnsi="Times New Roman" w:cs="Times New Roman"/>
          <w:lang w:eastAsia="zh-CN"/>
        </w:rPr>
        <w:t>附图</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2：园区规划图</w:t>
      </w:r>
    </w:p>
    <w:p>
      <w:pPr>
        <w:pStyle w:val="6"/>
        <w:spacing w:before="96" w:line="367" w:lineRule="auto"/>
        <w:ind w:left="756" w:right="6219"/>
        <w:rPr>
          <w:rFonts w:hint="default" w:ascii="Times New Roman" w:hAnsi="Times New Roman" w:cs="Times New Roman"/>
        </w:rPr>
      </w:pPr>
      <w:r>
        <w:rPr>
          <w:rFonts w:hint="default" w:ascii="Times New Roman" w:hAnsi="Times New Roman" w:cs="Times New Roman"/>
        </w:rPr>
        <w:t xml:space="preserve">附图 </w:t>
      </w:r>
      <w:r>
        <w:rPr>
          <w:rFonts w:hint="default" w:ascii="Times New Roman" w:hAnsi="Times New Roman" w:eastAsia="宋体" w:cs="Times New Roman"/>
          <w:lang w:val="en-US" w:eastAsia="zh-CN"/>
        </w:rPr>
        <w:t>3</w:t>
      </w:r>
      <w:r>
        <w:rPr>
          <w:rFonts w:hint="default" w:ascii="Times New Roman" w:hAnsi="Times New Roman" w:cs="Times New Roman"/>
        </w:rPr>
        <w:t>：项目平面布置图</w:t>
      </w:r>
    </w:p>
    <w:p>
      <w:pPr>
        <w:pStyle w:val="6"/>
        <w:spacing w:before="6"/>
        <w:rPr>
          <w:sz w:val="37"/>
        </w:rPr>
      </w:pPr>
    </w:p>
    <w:p>
      <w:pPr>
        <w:pStyle w:val="4"/>
        <w:ind w:left="275" w:firstLine="0"/>
      </w:pPr>
      <w:r>
        <w:t>附件：</w:t>
      </w:r>
    </w:p>
    <w:p>
      <w:pPr>
        <w:pStyle w:val="6"/>
        <w:spacing w:before="19" w:line="360" w:lineRule="auto"/>
        <w:ind w:left="756"/>
        <w:rPr>
          <w:rFonts w:hint="default" w:ascii="Times New Roman" w:hAnsi="Times New Roman" w:cs="Times New Roman"/>
          <w:lang w:eastAsia="zh-CN"/>
        </w:rPr>
      </w:pPr>
      <w:r>
        <w:rPr>
          <w:rFonts w:hint="default" w:ascii="Times New Roman" w:hAnsi="Times New Roman" w:cs="Times New Roman"/>
        </w:rPr>
        <w:t>附件 1：项目环境影响评价文件批准书（</w:t>
      </w:r>
      <w:r>
        <w:rPr>
          <w:rFonts w:hint="eastAsia" w:ascii="Times New Roman" w:hAnsi="Times New Roman" w:cs="Times New Roman"/>
          <w:lang w:val="en-US" w:eastAsia="zh-CN"/>
        </w:rPr>
        <w:t>渝（奉）环准〔2022〕002号</w:t>
      </w:r>
      <w:r>
        <w:rPr>
          <w:rFonts w:hint="default" w:ascii="Times New Roman" w:hAnsi="Times New Roman" w:cs="Times New Roman"/>
        </w:rPr>
        <w:t>）</w:t>
      </w:r>
      <w:r>
        <w:rPr>
          <w:rFonts w:hint="default" w:ascii="Times New Roman" w:hAnsi="Times New Roman" w:cs="Times New Roman"/>
          <w:lang w:eastAsia="zh-CN"/>
        </w:rPr>
        <w:t>；</w:t>
      </w:r>
    </w:p>
    <w:p>
      <w:pPr>
        <w:pStyle w:val="6"/>
        <w:spacing w:before="19" w:line="360" w:lineRule="auto"/>
        <w:ind w:left="756"/>
        <w:rPr>
          <w:rFonts w:hint="default" w:ascii="Times New Roman" w:hAnsi="Times New Roman" w:cs="Times New Roman"/>
        </w:rPr>
      </w:pPr>
      <w:r>
        <w:rPr>
          <w:rFonts w:hint="default" w:ascii="Times New Roman" w:hAnsi="Times New Roman" w:cs="Times New Roman"/>
        </w:rPr>
        <w:t>附件 2：项目危险废物处置协议；</w:t>
      </w:r>
    </w:p>
    <w:p>
      <w:pPr>
        <w:pStyle w:val="6"/>
        <w:spacing w:before="19" w:line="360" w:lineRule="auto"/>
        <w:ind w:left="756"/>
        <w:rPr>
          <w:rFonts w:hint="default" w:ascii="Times New Roman" w:hAnsi="Times New Roman" w:cs="Times New Roman"/>
          <w:lang w:eastAsia="zh-CN"/>
        </w:rPr>
      </w:pPr>
      <w:r>
        <w:rPr>
          <w:rFonts w:hint="default" w:ascii="Times New Roman" w:hAnsi="Times New Roman" w:cs="Times New Roman"/>
        </w:rPr>
        <w:t xml:space="preserve">附件 </w:t>
      </w:r>
      <w:r>
        <w:rPr>
          <w:rFonts w:hint="default" w:ascii="Times New Roman" w:hAnsi="Times New Roman" w:cs="Times New Roman"/>
          <w:lang w:val="en-US" w:eastAsia="zh-CN"/>
        </w:rPr>
        <w:t>3</w:t>
      </w:r>
      <w:r>
        <w:rPr>
          <w:rFonts w:hint="default" w:ascii="Times New Roman" w:hAnsi="Times New Roman" w:cs="Times New Roman"/>
        </w:rPr>
        <w:t>：验收监测报告：渝恒（检）字[2022]第03030-YS号</w:t>
      </w:r>
      <w:r>
        <w:rPr>
          <w:rFonts w:hint="default" w:ascii="Times New Roman" w:hAnsi="Times New Roman" w:cs="Times New Roman"/>
          <w:lang w:eastAsia="zh-CN"/>
        </w:rPr>
        <w:t>；</w:t>
      </w:r>
    </w:p>
    <w:p>
      <w:pPr>
        <w:pStyle w:val="6"/>
        <w:spacing w:before="19" w:line="360" w:lineRule="auto"/>
        <w:ind w:left="756"/>
        <w:rPr>
          <w:rFonts w:hint="default" w:ascii="Times New Roman" w:hAnsi="Times New Roman" w:cs="Times New Roman"/>
        </w:rPr>
      </w:pPr>
      <w:r>
        <w:rPr>
          <w:rFonts w:hint="default" w:ascii="Times New Roman" w:hAnsi="Times New Roman" w:cs="Times New Roman"/>
        </w:rPr>
        <w:t xml:space="preserve">附件 </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lang w:val="en-US" w:eastAsia="zh-CN"/>
        </w:rPr>
        <w:t>固定污染源排污登记。</w:t>
      </w:r>
    </w:p>
    <w:p>
      <w:pPr>
        <w:pStyle w:val="6"/>
        <w:spacing w:before="2"/>
        <w:rPr>
          <w:sz w:val="9"/>
        </w:rPr>
      </w:pPr>
      <w:r>
        <w:drawing>
          <wp:anchor distT="0" distB="0" distL="0" distR="0" simplePos="0" relativeHeight="251659264" behindDoc="0" locked="0" layoutInCell="1" allowOverlap="1">
            <wp:simplePos x="0" y="0"/>
            <wp:positionH relativeFrom="page">
              <wp:posOffset>899160</wp:posOffset>
            </wp:positionH>
            <wp:positionV relativeFrom="paragraph">
              <wp:posOffset>99060</wp:posOffset>
            </wp:positionV>
            <wp:extent cx="3973195" cy="212725"/>
            <wp:effectExtent l="0" t="0" r="0" b="0"/>
            <wp:wrapTopAndBottom/>
            <wp:docPr id="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png"/>
                    <pic:cNvPicPr>
                      <a:picLocks noChangeAspect="1"/>
                    </pic:cNvPicPr>
                  </pic:nvPicPr>
                  <pic:blipFill>
                    <a:blip r:embed="rId28" cstate="print"/>
                    <a:stretch>
                      <a:fillRect/>
                    </a:stretch>
                  </pic:blipFill>
                  <pic:spPr>
                    <a:xfrm>
                      <a:off x="0" y="0"/>
                      <a:ext cx="3973448" cy="212502"/>
                    </a:xfrm>
                    <a:prstGeom prst="rect">
                      <a:avLst/>
                    </a:prstGeom>
                  </pic:spPr>
                </pic:pic>
              </a:graphicData>
            </a:graphic>
          </wp:anchor>
        </w:drawing>
      </w:r>
    </w:p>
    <w:sectPr>
      <w:pgSz w:w="11910" w:h="16840"/>
      <w:pgMar w:top="1080" w:right="1140" w:bottom="1160" w:left="1140" w:header="874" w:footer="97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5" o:spid="_x0000_s3075" o:spt="202" type="#_x0000_t202" style="position:absolute;left:0pt;margin-left:293.4pt;margin-top:782.2pt;height:10.9pt;width:8.5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02" w:lineRule="exact"/>
                  <w:ind w:left="40" w:right="0" w:firstLine="0"/>
                  <w:jc w:val="left"/>
                  <w:rPr>
                    <w:rFonts w:ascii="Calibri"/>
                    <w:sz w:val="18"/>
                  </w:rPr>
                </w:pPr>
                <w:r>
                  <w:fldChar w:fldCharType="begin"/>
                </w:r>
                <w:r>
                  <w:rPr>
                    <w:rFonts w:ascii="Calibri"/>
                    <w:w w:val="98"/>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6" o:spid="_x0000_s3076" o:spt="202" type="#_x0000_t202" style="position:absolute;left:0pt;margin-left:291pt;margin-top:782.2pt;height:10.9pt;width:13.1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02"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8" o:spid="_x0000_s3078" o:spt="202" type="#_x0000_t202" style="position:absolute;left:0pt;margin-left:291pt;margin-top:782.2pt;height:10.9pt;width:13.1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202"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81" o:spid="_x0000_s3081" o:spt="202" type="#_x0000_t202" style="position:absolute;left:0pt;margin-left:291pt;margin-top:782.2pt;height:10.9pt;width:13.1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0" w:line="202"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82" o:spid="_x0000_s3082" o:spt="202" type="#_x0000_t202" style="position:absolute;left:0pt;margin-left:291pt;margin-top:782.2pt;height:10.9pt;width:13.1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before="0" w:line="202" w:lineRule="exact"/>
                  <w:ind w:left="40" w:right="0" w:firstLine="0"/>
                  <w:jc w:val="left"/>
                  <w:rPr>
                    <w:rFonts w:ascii="Calibri"/>
                    <w:sz w:val="18"/>
                  </w:rPr>
                </w:pPr>
                <w:r>
                  <w:fldChar w:fldCharType="begin"/>
                </w:r>
                <w:r>
                  <w:rPr>
                    <w:rFonts w:ascii="Calibri"/>
                    <w:sz w:val="18"/>
                  </w:rPr>
                  <w:instrText xml:space="preserve"> PAGE </w:instrText>
                </w:r>
                <w:r>
                  <w:fldChar w:fldCharType="separate"/>
                </w:r>
                <w:r>
                  <w:t>40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line id="_x0000_s3073" o:spid="_x0000_s3073" o:spt="20" style="position:absolute;left:0pt;margin-left:70.9pt;margin-top:54.55pt;height:0pt;width:453.5pt;mso-position-horizontal-relative:page;mso-position-vertical-relative:page;z-index:-251656192;mso-width-relative:page;mso-height-relative:page;" stroked="t" coordsize="21600,21600">
          <v:path arrowok="t"/>
          <v:fill focussize="0,0"/>
          <v:stroke weight="0.72pt" color="#000000"/>
          <v:imagedata o:title=""/>
          <o:lock v:ext="edit"/>
        </v:line>
      </w:pict>
    </w:r>
    <w:r>
      <w:pict>
        <v:shape id="_x0000_s3074" o:spid="_x0000_s3074" o:spt="202" type="#_x0000_t202" style="position:absolute;left:0pt;margin-left:146.35pt;margin-top:42.7pt;height:11.9pt;width:306.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3"/>
                  <w:ind w:left="20" w:right="0" w:firstLine="0"/>
                  <w:jc w:val="center"/>
                  <w:rPr>
                    <w:sz w:val="18"/>
                  </w:rPr>
                </w:pPr>
                <w:r>
                  <w:rPr>
                    <w:rFonts w:hint="eastAsia" w:ascii="Times New Roman"/>
                    <w:w w:val="95"/>
                    <w:position w:val="1"/>
                    <w:sz w:val="18"/>
                    <w:lang w:eastAsia="zh-CN"/>
                  </w:rPr>
                  <w:t>奉节县工业园区眼镜镜片生产项目</w:t>
                </w:r>
                <w:r>
                  <w:rPr>
                    <w:w w:val="95"/>
                    <w:position w:val="1"/>
                    <w:sz w:val="18"/>
                    <w:vertAlign w:val="baseline"/>
                  </w:rPr>
                  <w:t>竣工环境保护验收监测报告表</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spacing w:line="14" w:lineRule="auto"/>
      <w:rPr>
        <w:sz w:val="20"/>
      </w:rPr>
    </w:pPr>
    <w:r>
      <w:pict>
        <v:shape id="_x0000_s3077" o:spid="_x0000_s3077" o:spt="202" type="#_x0000_t202" style="position:absolute;left:0pt;margin-left:146.35pt;margin-top:42.7pt;height:11.9pt;width:306.6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3"/>
                  <w:ind w:left="20" w:right="0" w:firstLine="0"/>
                  <w:jc w:val="center"/>
                  <w:rPr>
                    <w:sz w:val="18"/>
                  </w:rPr>
                </w:pPr>
                <w:r>
                  <w:rPr>
                    <w:rFonts w:hint="eastAsia" w:ascii="Times New Roman"/>
                    <w:w w:val="95"/>
                    <w:position w:val="1"/>
                    <w:sz w:val="18"/>
                    <w:lang w:eastAsia="zh-CN"/>
                  </w:rPr>
                  <w:t>奉节县工业园区眼镜镜片生产项目</w:t>
                </w:r>
                <w:r>
                  <w:rPr>
                    <w:w w:val="95"/>
                    <w:position w:val="1"/>
                    <w:sz w:val="18"/>
                    <w:vertAlign w:val="baseline"/>
                  </w:rPr>
                  <w:t>竣工环境保护验收监测报告表</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line id="_x0000_s3079" o:spid="_x0000_s3079" o:spt="20" style="position:absolute;left:0pt;margin-left:70.9pt;margin-top:54.55pt;height:0pt;width:453.5pt;mso-position-horizontal-relative:page;mso-position-vertical-relative:page;z-index:-251650048;mso-width-relative:page;mso-height-relative:page;" stroked="t" coordsize="21600,21600">
          <v:path arrowok="t"/>
          <v:fill focussize="0,0"/>
          <v:stroke weight="0.72pt" color="#000000"/>
          <v:imagedata o:title=""/>
          <o:lock v:ext="edit"/>
        </v:line>
      </w:pict>
    </w:r>
    <w:r>
      <w:pict>
        <v:shape id="_x0000_s3080" o:spid="_x0000_s3080" o:spt="202" type="#_x0000_t202" style="position:absolute;left:0pt;margin-left:146.35pt;margin-top:42.7pt;height:11.9pt;width:306.6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3"/>
                  <w:ind w:left="20" w:right="0" w:firstLine="0"/>
                  <w:jc w:val="center"/>
                  <w:rPr>
                    <w:sz w:val="18"/>
                  </w:rPr>
                </w:pPr>
                <w:r>
                  <w:rPr>
                    <w:rFonts w:hint="eastAsia" w:ascii="Times New Roman"/>
                    <w:w w:val="95"/>
                    <w:position w:val="1"/>
                    <w:sz w:val="18"/>
                    <w:lang w:eastAsia="zh-CN"/>
                  </w:rPr>
                  <w:t>奉节县工业园区眼镜镜片生产项目</w:t>
                </w:r>
                <w:r>
                  <w:rPr>
                    <w:w w:val="95"/>
                    <w:position w:val="1"/>
                    <w:sz w:val="18"/>
                    <w:vertAlign w:val="baseline"/>
                  </w:rPr>
                  <w:t>竣工环境保护验收监测报告表</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5"/>
      <w:numFmt w:val="decimal"/>
      <w:lvlText w:val="%1"/>
      <w:lvlJc w:val="left"/>
      <w:pPr>
        <w:ind w:left="465" w:hanging="360"/>
        <w:jc w:val="left"/>
      </w:pPr>
      <w:rPr>
        <w:rFonts w:hint="default"/>
        <w:lang w:val="zh-CN" w:eastAsia="zh-CN" w:bidi="zh-CN"/>
      </w:rPr>
    </w:lvl>
    <w:lvl w:ilvl="1" w:tentative="0">
      <w:start w:val="1"/>
      <w:numFmt w:val="decimal"/>
      <w:lvlText w:val="%1.%2"/>
      <w:lvlJc w:val="left"/>
      <w:pPr>
        <w:ind w:left="465" w:hanging="360"/>
        <w:jc w:val="left"/>
      </w:pPr>
      <w:rPr>
        <w:rFonts w:hint="default" w:ascii="Times New Roman" w:hAnsi="Times New Roman" w:eastAsia="Times New Roman" w:cs="Times New Roman"/>
        <w:b/>
        <w:bCs/>
        <w:w w:val="100"/>
        <w:sz w:val="24"/>
        <w:szCs w:val="24"/>
        <w:lang w:val="zh-CN" w:eastAsia="zh-CN" w:bidi="zh-CN"/>
      </w:rPr>
    </w:lvl>
    <w:lvl w:ilvl="2" w:tentative="0">
      <w:start w:val="0"/>
      <w:numFmt w:val="bullet"/>
      <w:lvlText w:val="•"/>
      <w:lvlJc w:val="left"/>
      <w:pPr>
        <w:ind w:left="2223" w:hanging="360"/>
      </w:pPr>
      <w:rPr>
        <w:rFonts w:hint="default"/>
        <w:lang w:val="zh-CN" w:eastAsia="zh-CN" w:bidi="zh-CN"/>
      </w:rPr>
    </w:lvl>
    <w:lvl w:ilvl="3" w:tentative="0">
      <w:start w:val="0"/>
      <w:numFmt w:val="bullet"/>
      <w:lvlText w:val="•"/>
      <w:lvlJc w:val="left"/>
      <w:pPr>
        <w:ind w:left="3104" w:hanging="360"/>
      </w:pPr>
      <w:rPr>
        <w:rFonts w:hint="default"/>
        <w:lang w:val="zh-CN" w:eastAsia="zh-CN" w:bidi="zh-CN"/>
      </w:rPr>
    </w:lvl>
    <w:lvl w:ilvl="4" w:tentative="0">
      <w:start w:val="0"/>
      <w:numFmt w:val="bullet"/>
      <w:lvlText w:val="•"/>
      <w:lvlJc w:val="left"/>
      <w:pPr>
        <w:ind w:left="3986" w:hanging="360"/>
      </w:pPr>
      <w:rPr>
        <w:rFonts w:hint="default"/>
        <w:lang w:val="zh-CN" w:eastAsia="zh-CN" w:bidi="zh-CN"/>
      </w:rPr>
    </w:lvl>
    <w:lvl w:ilvl="5" w:tentative="0">
      <w:start w:val="0"/>
      <w:numFmt w:val="bullet"/>
      <w:lvlText w:val="•"/>
      <w:lvlJc w:val="left"/>
      <w:pPr>
        <w:ind w:left="4868" w:hanging="360"/>
      </w:pPr>
      <w:rPr>
        <w:rFonts w:hint="default"/>
        <w:lang w:val="zh-CN" w:eastAsia="zh-CN" w:bidi="zh-CN"/>
      </w:rPr>
    </w:lvl>
    <w:lvl w:ilvl="6" w:tentative="0">
      <w:start w:val="0"/>
      <w:numFmt w:val="bullet"/>
      <w:lvlText w:val="•"/>
      <w:lvlJc w:val="left"/>
      <w:pPr>
        <w:ind w:left="5749" w:hanging="360"/>
      </w:pPr>
      <w:rPr>
        <w:rFonts w:hint="default"/>
        <w:lang w:val="zh-CN" w:eastAsia="zh-CN" w:bidi="zh-CN"/>
      </w:rPr>
    </w:lvl>
    <w:lvl w:ilvl="7" w:tentative="0">
      <w:start w:val="0"/>
      <w:numFmt w:val="bullet"/>
      <w:lvlText w:val="•"/>
      <w:lvlJc w:val="left"/>
      <w:pPr>
        <w:ind w:left="6631" w:hanging="360"/>
      </w:pPr>
      <w:rPr>
        <w:rFonts w:hint="default"/>
        <w:lang w:val="zh-CN" w:eastAsia="zh-CN" w:bidi="zh-CN"/>
      </w:rPr>
    </w:lvl>
    <w:lvl w:ilvl="8" w:tentative="0">
      <w:start w:val="0"/>
      <w:numFmt w:val="bullet"/>
      <w:lvlText w:val="•"/>
      <w:lvlJc w:val="left"/>
      <w:pPr>
        <w:ind w:left="7512" w:hanging="360"/>
      </w:pPr>
      <w:rPr>
        <w:rFonts w:hint="default"/>
        <w:lang w:val="zh-CN" w:eastAsia="zh-CN" w:bidi="zh-CN"/>
      </w:rPr>
    </w:lvl>
  </w:abstractNum>
  <w:abstractNum w:abstractNumId="1">
    <w:nsid w:val="BF205925"/>
    <w:multiLevelType w:val="multilevel"/>
    <w:tmpl w:val="BF205925"/>
    <w:lvl w:ilvl="0" w:tentative="0">
      <w:start w:val="2"/>
      <w:numFmt w:val="decimal"/>
      <w:lvlText w:val="%1"/>
      <w:lvlJc w:val="left"/>
      <w:pPr>
        <w:ind w:left="818" w:hanging="543"/>
        <w:jc w:val="left"/>
      </w:pPr>
      <w:rPr>
        <w:rFonts w:hint="default"/>
        <w:lang w:val="zh-CN" w:eastAsia="zh-CN" w:bidi="zh-CN"/>
      </w:rPr>
    </w:lvl>
    <w:lvl w:ilvl="1" w:tentative="0">
      <w:start w:val="6"/>
      <w:numFmt w:val="decimal"/>
      <w:lvlText w:val="%1.%2"/>
      <w:lvlJc w:val="left"/>
      <w:pPr>
        <w:ind w:left="818" w:hanging="543"/>
        <w:jc w:val="left"/>
      </w:pPr>
      <w:rPr>
        <w:rFonts w:hint="default"/>
        <w:lang w:val="zh-CN" w:eastAsia="zh-CN" w:bidi="zh-CN"/>
      </w:rPr>
    </w:lvl>
    <w:lvl w:ilvl="2" w:tentative="0">
      <w:start w:val="1"/>
      <w:numFmt w:val="decimal"/>
      <w:lvlText w:val="%1.%2.%3"/>
      <w:lvlJc w:val="left"/>
      <w:pPr>
        <w:ind w:left="764" w:hanging="543"/>
        <w:jc w:val="left"/>
      </w:pPr>
      <w:rPr>
        <w:rFonts w:hint="default" w:ascii="Times New Roman" w:hAnsi="Times New Roman" w:eastAsia="Times New Roman" w:cs="Times New Roman"/>
        <w:b/>
        <w:bCs/>
        <w:spacing w:val="-3"/>
        <w:w w:val="100"/>
        <w:sz w:val="24"/>
        <w:szCs w:val="24"/>
        <w:lang w:val="zh-CN" w:eastAsia="zh-CN" w:bidi="zh-CN"/>
      </w:rPr>
    </w:lvl>
    <w:lvl w:ilvl="3" w:tentative="0">
      <w:start w:val="1"/>
      <w:numFmt w:val="decimal"/>
      <w:lvlText w:val="（%4）"/>
      <w:lvlJc w:val="left"/>
      <w:pPr>
        <w:ind w:left="1357" w:hanging="601"/>
        <w:jc w:val="left"/>
      </w:pPr>
      <w:rPr>
        <w:rFonts w:hint="default" w:ascii="宋体" w:hAnsi="宋体" w:eastAsia="宋体" w:cs="宋体"/>
        <w:spacing w:val="-1"/>
        <w:w w:val="100"/>
        <w:sz w:val="22"/>
        <w:szCs w:val="22"/>
        <w:lang w:val="zh-CN" w:eastAsia="zh-CN" w:bidi="zh-CN"/>
      </w:rPr>
    </w:lvl>
    <w:lvl w:ilvl="4" w:tentative="0">
      <w:start w:val="0"/>
      <w:numFmt w:val="bullet"/>
      <w:lvlText w:val="•"/>
      <w:lvlJc w:val="left"/>
      <w:pPr>
        <w:ind w:left="4115" w:hanging="601"/>
      </w:pPr>
      <w:rPr>
        <w:rFonts w:hint="default"/>
        <w:lang w:val="zh-CN" w:eastAsia="zh-CN" w:bidi="zh-CN"/>
      </w:rPr>
    </w:lvl>
    <w:lvl w:ilvl="5" w:tentative="0">
      <w:start w:val="0"/>
      <w:numFmt w:val="bullet"/>
      <w:lvlText w:val="•"/>
      <w:lvlJc w:val="left"/>
      <w:pPr>
        <w:ind w:left="5033" w:hanging="601"/>
      </w:pPr>
      <w:rPr>
        <w:rFonts w:hint="default"/>
        <w:lang w:val="zh-CN" w:eastAsia="zh-CN" w:bidi="zh-CN"/>
      </w:rPr>
    </w:lvl>
    <w:lvl w:ilvl="6" w:tentative="0">
      <w:start w:val="0"/>
      <w:numFmt w:val="bullet"/>
      <w:lvlText w:val="•"/>
      <w:lvlJc w:val="left"/>
      <w:pPr>
        <w:ind w:left="5952" w:hanging="601"/>
      </w:pPr>
      <w:rPr>
        <w:rFonts w:hint="default"/>
        <w:lang w:val="zh-CN" w:eastAsia="zh-CN" w:bidi="zh-CN"/>
      </w:rPr>
    </w:lvl>
    <w:lvl w:ilvl="7" w:tentative="0">
      <w:start w:val="0"/>
      <w:numFmt w:val="bullet"/>
      <w:lvlText w:val="•"/>
      <w:lvlJc w:val="left"/>
      <w:pPr>
        <w:ind w:left="6870" w:hanging="601"/>
      </w:pPr>
      <w:rPr>
        <w:rFonts w:hint="default"/>
        <w:lang w:val="zh-CN" w:eastAsia="zh-CN" w:bidi="zh-CN"/>
      </w:rPr>
    </w:lvl>
    <w:lvl w:ilvl="8" w:tentative="0">
      <w:start w:val="0"/>
      <w:numFmt w:val="bullet"/>
      <w:lvlText w:val="•"/>
      <w:lvlJc w:val="left"/>
      <w:pPr>
        <w:ind w:left="7789" w:hanging="601"/>
      </w:pPr>
      <w:rPr>
        <w:rFonts w:hint="default"/>
        <w:lang w:val="zh-CN" w:eastAsia="zh-CN" w:bidi="zh-CN"/>
      </w:rPr>
    </w:lvl>
  </w:abstractNum>
  <w:abstractNum w:abstractNumId="2">
    <w:nsid w:val="C8879AEF"/>
    <w:multiLevelType w:val="multilevel"/>
    <w:tmpl w:val="C8879AEF"/>
    <w:lvl w:ilvl="0" w:tentative="0">
      <w:start w:val="8"/>
      <w:numFmt w:val="decimal"/>
      <w:lvlText w:val="%1"/>
      <w:lvlJc w:val="left"/>
      <w:pPr>
        <w:ind w:left="698" w:hanging="423"/>
        <w:jc w:val="left"/>
      </w:pPr>
      <w:rPr>
        <w:rFonts w:hint="default"/>
        <w:lang w:val="zh-CN" w:eastAsia="zh-CN" w:bidi="zh-CN"/>
      </w:rPr>
    </w:lvl>
    <w:lvl w:ilvl="1" w:tentative="0">
      <w:start w:val="1"/>
      <w:numFmt w:val="decimal"/>
      <w:lvlText w:val="%1.%2"/>
      <w:lvlJc w:val="left"/>
      <w:pPr>
        <w:ind w:left="698" w:hanging="423"/>
        <w:jc w:val="right"/>
      </w:pPr>
      <w:rPr>
        <w:rFonts w:hint="default"/>
        <w:b/>
        <w:bCs/>
        <w:w w:val="99"/>
        <w:lang w:val="zh-CN" w:eastAsia="zh-CN" w:bidi="zh-CN"/>
      </w:rPr>
    </w:lvl>
    <w:lvl w:ilvl="2" w:tentative="0">
      <w:start w:val="1"/>
      <w:numFmt w:val="decimal"/>
      <w:lvlText w:val="（%3）"/>
      <w:lvlJc w:val="left"/>
      <w:pPr>
        <w:ind w:left="1357"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3196" w:hanging="601"/>
      </w:pPr>
      <w:rPr>
        <w:rFonts w:hint="default"/>
        <w:lang w:val="zh-CN" w:eastAsia="zh-CN" w:bidi="zh-CN"/>
      </w:rPr>
    </w:lvl>
    <w:lvl w:ilvl="4" w:tentative="0">
      <w:start w:val="0"/>
      <w:numFmt w:val="bullet"/>
      <w:lvlText w:val="•"/>
      <w:lvlJc w:val="left"/>
      <w:pPr>
        <w:ind w:left="4115" w:hanging="601"/>
      </w:pPr>
      <w:rPr>
        <w:rFonts w:hint="default"/>
        <w:lang w:val="zh-CN" w:eastAsia="zh-CN" w:bidi="zh-CN"/>
      </w:rPr>
    </w:lvl>
    <w:lvl w:ilvl="5" w:tentative="0">
      <w:start w:val="0"/>
      <w:numFmt w:val="bullet"/>
      <w:lvlText w:val="•"/>
      <w:lvlJc w:val="left"/>
      <w:pPr>
        <w:ind w:left="5033" w:hanging="601"/>
      </w:pPr>
      <w:rPr>
        <w:rFonts w:hint="default"/>
        <w:lang w:val="zh-CN" w:eastAsia="zh-CN" w:bidi="zh-CN"/>
      </w:rPr>
    </w:lvl>
    <w:lvl w:ilvl="6" w:tentative="0">
      <w:start w:val="0"/>
      <w:numFmt w:val="bullet"/>
      <w:lvlText w:val="•"/>
      <w:lvlJc w:val="left"/>
      <w:pPr>
        <w:ind w:left="5952" w:hanging="601"/>
      </w:pPr>
      <w:rPr>
        <w:rFonts w:hint="default"/>
        <w:lang w:val="zh-CN" w:eastAsia="zh-CN" w:bidi="zh-CN"/>
      </w:rPr>
    </w:lvl>
    <w:lvl w:ilvl="7" w:tentative="0">
      <w:start w:val="0"/>
      <w:numFmt w:val="bullet"/>
      <w:lvlText w:val="•"/>
      <w:lvlJc w:val="left"/>
      <w:pPr>
        <w:ind w:left="6870" w:hanging="601"/>
      </w:pPr>
      <w:rPr>
        <w:rFonts w:hint="default"/>
        <w:lang w:val="zh-CN" w:eastAsia="zh-CN" w:bidi="zh-CN"/>
      </w:rPr>
    </w:lvl>
    <w:lvl w:ilvl="8" w:tentative="0">
      <w:start w:val="0"/>
      <w:numFmt w:val="bullet"/>
      <w:lvlText w:val="•"/>
      <w:lvlJc w:val="left"/>
      <w:pPr>
        <w:ind w:left="7789" w:hanging="601"/>
      </w:pPr>
      <w:rPr>
        <w:rFonts w:hint="default"/>
        <w:lang w:val="zh-CN" w:eastAsia="zh-CN" w:bidi="zh-CN"/>
      </w:rPr>
    </w:lvl>
  </w:abstractNum>
  <w:abstractNum w:abstractNumId="3">
    <w:nsid w:val="CF092B84"/>
    <w:multiLevelType w:val="multilevel"/>
    <w:tmpl w:val="CF092B84"/>
    <w:lvl w:ilvl="0" w:tentative="0">
      <w:start w:val="2"/>
      <w:numFmt w:val="decimal"/>
      <w:lvlText w:val="%1"/>
      <w:lvlJc w:val="left"/>
      <w:pPr>
        <w:ind w:left="636" w:hanging="360"/>
        <w:jc w:val="left"/>
      </w:pPr>
      <w:rPr>
        <w:rFonts w:hint="default"/>
        <w:lang w:val="zh-CN" w:eastAsia="zh-CN" w:bidi="zh-CN"/>
      </w:rPr>
    </w:lvl>
    <w:lvl w:ilvl="1" w:tentative="0">
      <w:start w:val="1"/>
      <w:numFmt w:val="decimal"/>
      <w:lvlText w:val="%1.%2"/>
      <w:lvlJc w:val="left"/>
      <w:pPr>
        <w:ind w:left="636" w:hanging="360"/>
        <w:jc w:val="left"/>
      </w:pPr>
      <w:rPr>
        <w:rFonts w:hint="default" w:ascii="Times New Roman" w:hAnsi="Times New Roman" w:eastAsia="Times New Roman" w:cs="Times New Roman"/>
        <w:b/>
        <w:bCs/>
        <w:w w:val="100"/>
        <w:sz w:val="24"/>
        <w:szCs w:val="24"/>
        <w:lang w:val="zh-CN" w:eastAsia="zh-CN" w:bidi="zh-CN"/>
      </w:rPr>
    </w:lvl>
    <w:lvl w:ilvl="2" w:tentative="0">
      <w:start w:val="1"/>
      <w:numFmt w:val="decimal"/>
      <w:lvlText w:val="%1.%2.%3"/>
      <w:lvlJc w:val="left"/>
      <w:pPr>
        <w:ind w:left="823" w:hanging="548"/>
        <w:jc w:val="left"/>
      </w:pPr>
      <w:rPr>
        <w:rFonts w:hint="default" w:ascii="Calibri" w:hAnsi="Calibri" w:eastAsia="Calibri" w:cs="Calibri"/>
        <w:spacing w:val="-2"/>
        <w:w w:val="100"/>
        <w:sz w:val="24"/>
        <w:szCs w:val="24"/>
        <w:lang w:val="zh-CN" w:eastAsia="zh-CN" w:bidi="zh-CN"/>
      </w:rPr>
    </w:lvl>
    <w:lvl w:ilvl="3" w:tentative="0">
      <w:start w:val="0"/>
      <w:numFmt w:val="bullet"/>
      <w:lvlText w:val="•"/>
      <w:lvlJc w:val="left"/>
      <w:pPr>
        <w:ind w:left="2776" w:hanging="548"/>
      </w:pPr>
      <w:rPr>
        <w:rFonts w:hint="default"/>
        <w:lang w:val="zh-CN" w:eastAsia="zh-CN" w:bidi="zh-CN"/>
      </w:rPr>
    </w:lvl>
    <w:lvl w:ilvl="4" w:tentative="0">
      <w:start w:val="0"/>
      <w:numFmt w:val="bullet"/>
      <w:lvlText w:val="•"/>
      <w:lvlJc w:val="left"/>
      <w:pPr>
        <w:ind w:left="3755" w:hanging="548"/>
      </w:pPr>
      <w:rPr>
        <w:rFonts w:hint="default"/>
        <w:lang w:val="zh-CN" w:eastAsia="zh-CN" w:bidi="zh-CN"/>
      </w:rPr>
    </w:lvl>
    <w:lvl w:ilvl="5" w:tentative="0">
      <w:start w:val="0"/>
      <w:numFmt w:val="bullet"/>
      <w:lvlText w:val="•"/>
      <w:lvlJc w:val="left"/>
      <w:pPr>
        <w:ind w:left="4733" w:hanging="548"/>
      </w:pPr>
      <w:rPr>
        <w:rFonts w:hint="default"/>
        <w:lang w:val="zh-CN" w:eastAsia="zh-CN" w:bidi="zh-CN"/>
      </w:rPr>
    </w:lvl>
    <w:lvl w:ilvl="6" w:tentative="0">
      <w:start w:val="0"/>
      <w:numFmt w:val="bullet"/>
      <w:lvlText w:val="•"/>
      <w:lvlJc w:val="left"/>
      <w:pPr>
        <w:ind w:left="5712" w:hanging="548"/>
      </w:pPr>
      <w:rPr>
        <w:rFonts w:hint="default"/>
        <w:lang w:val="zh-CN" w:eastAsia="zh-CN" w:bidi="zh-CN"/>
      </w:rPr>
    </w:lvl>
    <w:lvl w:ilvl="7" w:tentative="0">
      <w:start w:val="0"/>
      <w:numFmt w:val="bullet"/>
      <w:lvlText w:val="•"/>
      <w:lvlJc w:val="left"/>
      <w:pPr>
        <w:ind w:left="6690" w:hanging="548"/>
      </w:pPr>
      <w:rPr>
        <w:rFonts w:hint="default"/>
        <w:lang w:val="zh-CN" w:eastAsia="zh-CN" w:bidi="zh-CN"/>
      </w:rPr>
    </w:lvl>
    <w:lvl w:ilvl="8" w:tentative="0">
      <w:start w:val="0"/>
      <w:numFmt w:val="bullet"/>
      <w:lvlText w:val="•"/>
      <w:lvlJc w:val="left"/>
      <w:pPr>
        <w:ind w:left="7669" w:hanging="548"/>
      </w:pPr>
      <w:rPr>
        <w:rFonts w:hint="default"/>
        <w:lang w:val="zh-CN" w:eastAsia="zh-CN" w:bidi="zh-CN"/>
      </w:rPr>
    </w:lvl>
  </w:abstractNum>
  <w:abstractNum w:abstractNumId="4">
    <w:nsid w:val="F5894D33"/>
    <w:multiLevelType w:val="singleLevel"/>
    <w:tmpl w:val="F5894D33"/>
    <w:lvl w:ilvl="0" w:tentative="0">
      <w:start w:val="2"/>
      <w:numFmt w:val="decimal"/>
      <w:suff w:val="nothing"/>
      <w:lvlText w:val="（%1）"/>
      <w:lvlJc w:val="left"/>
    </w:lvl>
  </w:abstractNum>
  <w:abstractNum w:abstractNumId="5">
    <w:nsid w:val="03D62ECE"/>
    <w:multiLevelType w:val="multilevel"/>
    <w:tmpl w:val="03D62ECE"/>
    <w:lvl w:ilvl="0" w:tentative="0">
      <w:start w:val="3"/>
      <w:numFmt w:val="decimal"/>
      <w:lvlText w:val="%1"/>
      <w:lvlJc w:val="left"/>
      <w:pPr>
        <w:ind w:left="636" w:hanging="360"/>
        <w:jc w:val="left"/>
      </w:pPr>
      <w:rPr>
        <w:rFonts w:hint="default"/>
        <w:lang w:val="zh-CN" w:eastAsia="zh-CN" w:bidi="zh-CN"/>
      </w:rPr>
    </w:lvl>
    <w:lvl w:ilvl="1" w:tentative="0">
      <w:start w:val="1"/>
      <w:numFmt w:val="decimal"/>
      <w:lvlText w:val="%1.%2"/>
      <w:lvlJc w:val="left"/>
      <w:pPr>
        <w:ind w:left="361" w:hanging="360"/>
        <w:jc w:val="left"/>
      </w:pPr>
      <w:rPr>
        <w:rFonts w:hint="default" w:ascii="Times New Roman" w:hAnsi="Times New Roman" w:eastAsia="Times New Roman" w:cs="Times New Roman"/>
        <w:b/>
        <w:bCs/>
        <w:w w:val="100"/>
        <w:sz w:val="24"/>
        <w:szCs w:val="24"/>
        <w:lang w:val="zh-CN" w:eastAsia="zh-CN" w:bidi="zh-CN"/>
      </w:rPr>
    </w:lvl>
    <w:lvl w:ilvl="2" w:tentative="0">
      <w:start w:val="1"/>
      <w:numFmt w:val="decimal"/>
      <w:lvlText w:val="%1.%2.%3"/>
      <w:lvlJc w:val="left"/>
      <w:pPr>
        <w:ind w:left="818" w:hanging="543"/>
        <w:jc w:val="left"/>
      </w:pPr>
      <w:rPr>
        <w:rFonts w:hint="default" w:ascii="Times New Roman" w:hAnsi="Times New Roman" w:eastAsia="Times New Roman" w:cs="Times New Roman"/>
        <w:spacing w:val="-3"/>
        <w:w w:val="100"/>
        <w:sz w:val="24"/>
        <w:szCs w:val="24"/>
        <w:lang w:val="zh-CN" w:eastAsia="zh-CN" w:bidi="zh-CN"/>
      </w:rPr>
    </w:lvl>
    <w:lvl w:ilvl="3" w:tentative="0">
      <w:start w:val="1"/>
      <w:numFmt w:val="decimal"/>
      <w:lvlText w:val="（%4）"/>
      <w:lvlJc w:val="left"/>
      <w:pPr>
        <w:ind w:left="1237" w:hanging="601"/>
        <w:jc w:val="left"/>
      </w:pPr>
      <w:rPr>
        <w:rFonts w:hint="default" w:ascii="宋体" w:hAnsi="宋体" w:eastAsia="宋体" w:cs="宋体"/>
        <w:w w:val="100"/>
        <w:sz w:val="22"/>
        <w:szCs w:val="22"/>
        <w:lang w:val="zh-CN" w:eastAsia="zh-CN" w:bidi="zh-CN"/>
      </w:rPr>
    </w:lvl>
    <w:lvl w:ilvl="4" w:tentative="0">
      <w:start w:val="1"/>
      <w:numFmt w:val="decimal"/>
      <w:lvlText w:val="%5）"/>
      <w:lvlJc w:val="left"/>
      <w:pPr>
        <w:ind w:left="1117" w:hanging="361"/>
        <w:jc w:val="left"/>
      </w:pPr>
      <w:rPr>
        <w:rFonts w:hint="default" w:ascii="Times New Roman" w:hAnsi="Times New Roman" w:eastAsia="Times New Roman" w:cs="Times New Roman"/>
        <w:w w:val="100"/>
        <w:sz w:val="22"/>
        <w:szCs w:val="22"/>
        <w:lang w:val="zh-CN" w:eastAsia="zh-CN" w:bidi="zh-CN"/>
      </w:rPr>
    </w:lvl>
    <w:lvl w:ilvl="5" w:tentative="0">
      <w:start w:val="0"/>
      <w:numFmt w:val="bullet"/>
      <w:lvlText w:val="•"/>
      <w:lvlJc w:val="left"/>
      <w:pPr>
        <w:ind w:left="3636" w:hanging="361"/>
      </w:pPr>
      <w:rPr>
        <w:rFonts w:hint="default"/>
        <w:lang w:val="zh-CN" w:eastAsia="zh-CN" w:bidi="zh-CN"/>
      </w:rPr>
    </w:lvl>
    <w:lvl w:ilvl="6" w:tentative="0">
      <w:start w:val="0"/>
      <w:numFmt w:val="bullet"/>
      <w:lvlText w:val="•"/>
      <w:lvlJc w:val="left"/>
      <w:pPr>
        <w:ind w:left="4834" w:hanging="361"/>
      </w:pPr>
      <w:rPr>
        <w:rFonts w:hint="default"/>
        <w:lang w:val="zh-CN" w:eastAsia="zh-CN" w:bidi="zh-CN"/>
      </w:rPr>
    </w:lvl>
    <w:lvl w:ilvl="7" w:tentative="0">
      <w:start w:val="0"/>
      <w:numFmt w:val="bullet"/>
      <w:lvlText w:val="•"/>
      <w:lvlJc w:val="left"/>
      <w:pPr>
        <w:ind w:left="6032" w:hanging="361"/>
      </w:pPr>
      <w:rPr>
        <w:rFonts w:hint="default"/>
        <w:lang w:val="zh-CN" w:eastAsia="zh-CN" w:bidi="zh-CN"/>
      </w:rPr>
    </w:lvl>
    <w:lvl w:ilvl="8" w:tentative="0">
      <w:start w:val="0"/>
      <w:numFmt w:val="bullet"/>
      <w:lvlText w:val="•"/>
      <w:lvlJc w:val="left"/>
      <w:pPr>
        <w:ind w:left="7230" w:hanging="361"/>
      </w:pPr>
      <w:rPr>
        <w:rFonts w:hint="default"/>
        <w:lang w:val="zh-CN" w:eastAsia="zh-CN" w:bidi="zh-CN"/>
      </w:rPr>
    </w:lvl>
  </w:abstractNum>
  <w:abstractNum w:abstractNumId="6">
    <w:nsid w:val="25D2A441"/>
    <w:multiLevelType w:val="multilevel"/>
    <w:tmpl w:val="25D2A441"/>
    <w:lvl w:ilvl="0" w:tentative="0">
      <w:start w:val="2"/>
      <w:numFmt w:val="decimal"/>
      <w:lvlText w:val="%1"/>
      <w:lvlJc w:val="left"/>
      <w:pPr>
        <w:ind w:left="636" w:hanging="360"/>
        <w:jc w:val="left"/>
      </w:pPr>
      <w:rPr>
        <w:rFonts w:hint="default"/>
        <w:lang w:val="zh-CN" w:eastAsia="zh-CN" w:bidi="zh-CN"/>
      </w:rPr>
    </w:lvl>
    <w:lvl w:ilvl="1" w:tentative="0">
      <w:start w:val="6"/>
      <w:numFmt w:val="decimal"/>
      <w:lvlText w:val="%1.%2"/>
      <w:lvlJc w:val="left"/>
      <w:pPr>
        <w:ind w:left="580" w:hanging="360"/>
        <w:jc w:val="left"/>
      </w:pPr>
      <w:rPr>
        <w:rFonts w:hint="default" w:ascii="Times New Roman" w:hAnsi="Times New Roman" w:eastAsia="Times New Roman" w:cs="Times New Roman"/>
        <w:b/>
        <w:bCs/>
        <w:w w:val="100"/>
        <w:sz w:val="24"/>
        <w:szCs w:val="24"/>
        <w:lang w:val="zh-CN" w:eastAsia="zh-CN" w:bidi="zh-CN"/>
      </w:rPr>
    </w:lvl>
    <w:lvl w:ilvl="2" w:tentative="0">
      <w:start w:val="1"/>
      <w:numFmt w:val="decimal"/>
      <w:lvlText w:val="(%3)"/>
      <w:lvlJc w:val="left"/>
      <w:pPr>
        <w:ind w:left="1159" w:hanging="399"/>
        <w:jc w:val="left"/>
      </w:pPr>
      <w:rPr>
        <w:rFonts w:hint="default" w:ascii="Times New Roman" w:hAnsi="Times New Roman" w:eastAsia="Times New Roman" w:cs="Times New Roman"/>
        <w:spacing w:val="-5"/>
        <w:w w:val="100"/>
        <w:sz w:val="24"/>
        <w:szCs w:val="24"/>
        <w:lang w:val="zh-CN" w:eastAsia="zh-CN" w:bidi="zh-CN"/>
      </w:rPr>
    </w:lvl>
    <w:lvl w:ilvl="3" w:tentative="0">
      <w:start w:val="0"/>
      <w:numFmt w:val="bullet"/>
      <w:lvlText w:val="•"/>
      <w:lvlJc w:val="left"/>
      <w:pPr>
        <w:ind w:left="3041" w:hanging="399"/>
      </w:pPr>
      <w:rPr>
        <w:rFonts w:hint="default"/>
        <w:lang w:val="zh-CN" w:eastAsia="zh-CN" w:bidi="zh-CN"/>
      </w:rPr>
    </w:lvl>
    <w:lvl w:ilvl="4" w:tentative="0">
      <w:start w:val="0"/>
      <w:numFmt w:val="bullet"/>
      <w:lvlText w:val="•"/>
      <w:lvlJc w:val="left"/>
      <w:pPr>
        <w:ind w:left="3982" w:hanging="399"/>
      </w:pPr>
      <w:rPr>
        <w:rFonts w:hint="default"/>
        <w:lang w:val="zh-CN" w:eastAsia="zh-CN" w:bidi="zh-CN"/>
      </w:rPr>
    </w:lvl>
    <w:lvl w:ilvl="5" w:tentative="0">
      <w:start w:val="0"/>
      <w:numFmt w:val="bullet"/>
      <w:lvlText w:val="•"/>
      <w:lvlJc w:val="left"/>
      <w:pPr>
        <w:ind w:left="4922" w:hanging="399"/>
      </w:pPr>
      <w:rPr>
        <w:rFonts w:hint="default"/>
        <w:lang w:val="zh-CN" w:eastAsia="zh-CN" w:bidi="zh-CN"/>
      </w:rPr>
    </w:lvl>
    <w:lvl w:ilvl="6" w:tentative="0">
      <w:start w:val="0"/>
      <w:numFmt w:val="bullet"/>
      <w:lvlText w:val="•"/>
      <w:lvlJc w:val="left"/>
      <w:pPr>
        <w:ind w:left="5863" w:hanging="399"/>
      </w:pPr>
      <w:rPr>
        <w:rFonts w:hint="default"/>
        <w:lang w:val="zh-CN" w:eastAsia="zh-CN" w:bidi="zh-CN"/>
      </w:rPr>
    </w:lvl>
    <w:lvl w:ilvl="7" w:tentative="0">
      <w:start w:val="0"/>
      <w:numFmt w:val="bullet"/>
      <w:lvlText w:val="•"/>
      <w:lvlJc w:val="left"/>
      <w:pPr>
        <w:ind w:left="6804" w:hanging="399"/>
      </w:pPr>
      <w:rPr>
        <w:rFonts w:hint="default"/>
        <w:lang w:val="zh-CN" w:eastAsia="zh-CN" w:bidi="zh-CN"/>
      </w:rPr>
    </w:lvl>
    <w:lvl w:ilvl="8" w:tentative="0">
      <w:start w:val="0"/>
      <w:numFmt w:val="bullet"/>
      <w:lvlText w:val="•"/>
      <w:lvlJc w:val="left"/>
      <w:pPr>
        <w:ind w:left="7744" w:hanging="399"/>
      </w:pPr>
      <w:rPr>
        <w:rFonts w:hint="default"/>
        <w:lang w:val="zh-CN" w:eastAsia="zh-CN" w:bidi="zh-CN"/>
      </w:rPr>
    </w:lvl>
  </w:abstractNum>
  <w:abstractNum w:abstractNumId="7">
    <w:nsid w:val="2A8F537B"/>
    <w:multiLevelType w:val="multilevel"/>
    <w:tmpl w:val="2A8F537B"/>
    <w:lvl w:ilvl="0" w:tentative="0">
      <w:start w:val="6"/>
      <w:numFmt w:val="decimal"/>
      <w:lvlText w:val="%1"/>
      <w:lvlJc w:val="left"/>
      <w:pPr>
        <w:ind w:left="528" w:hanging="423"/>
        <w:jc w:val="left"/>
      </w:pPr>
      <w:rPr>
        <w:rFonts w:hint="default"/>
        <w:lang w:val="zh-CN" w:eastAsia="zh-CN" w:bidi="zh-CN"/>
      </w:rPr>
    </w:lvl>
    <w:lvl w:ilvl="1" w:tentative="0">
      <w:start w:val="2"/>
      <w:numFmt w:val="decimal"/>
      <w:lvlText w:val="%1.%2"/>
      <w:lvlJc w:val="left"/>
      <w:pPr>
        <w:ind w:left="528" w:hanging="423"/>
        <w:jc w:val="left"/>
      </w:pPr>
      <w:rPr>
        <w:rFonts w:hint="default" w:ascii="Times New Roman" w:hAnsi="Times New Roman" w:eastAsia="Times New Roman" w:cs="Times New Roman"/>
        <w:b/>
        <w:bCs/>
        <w:w w:val="99"/>
        <w:sz w:val="28"/>
        <w:szCs w:val="28"/>
        <w:lang w:val="zh-CN" w:eastAsia="zh-CN" w:bidi="zh-CN"/>
      </w:rPr>
    </w:lvl>
    <w:lvl w:ilvl="2" w:tentative="0">
      <w:start w:val="1"/>
      <w:numFmt w:val="decimal"/>
      <w:lvlText w:val="%3）"/>
      <w:lvlJc w:val="left"/>
      <w:pPr>
        <w:ind w:left="946" w:hanging="361"/>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2792" w:hanging="361"/>
      </w:pPr>
      <w:rPr>
        <w:rFonts w:hint="default"/>
        <w:lang w:val="zh-CN" w:eastAsia="zh-CN" w:bidi="zh-CN"/>
      </w:rPr>
    </w:lvl>
    <w:lvl w:ilvl="4" w:tentative="0">
      <w:start w:val="0"/>
      <w:numFmt w:val="bullet"/>
      <w:lvlText w:val="•"/>
      <w:lvlJc w:val="left"/>
      <w:pPr>
        <w:ind w:left="3718" w:hanging="361"/>
      </w:pPr>
      <w:rPr>
        <w:rFonts w:hint="default"/>
        <w:lang w:val="zh-CN" w:eastAsia="zh-CN" w:bidi="zh-CN"/>
      </w:rPr>
    </w:lvl>
    <w:lvl w:ilvl="5" w:tentative="0">
      <w:start w:val="0"/>
      <w:numFmt w:val="bullet"/>
      <w:lvlText w:val="•"/>
      <w:lvlJc w:val="left"/>
      <w:pPr>
        <w:ind w:left="4644" w:hanging="361"/>
      </w:pPr>
      <w:rPr>
        <w:rFonts w:hint="default"/>
        <w:lang w:val="zh-CN" w:eastAsia="zh-CN" w:bidi="zh-CN"/>
      </w:rPr>
    </w:lvl>
    <w:lvl w:ilvl="6" w:tentative="0">
      <w:start w:val="0"/>
      <w:numFmt w:val="bullet"/>
      <w:lvlText w:val="•"/>
      <w:lvlJc w:val="left"/>
      <w:pPr>
        <w:ind w:left="5571" w:hanging="361"/>
      </w:pPr>
      <w:rPr>
        <w:rFonts w:hint="default"/>
        <w:lang w:val="zh-CN" w:eastAsia="zh-CN" w:bidi="zh-CN"/>
      </w:rPr>
    </w:lvl>
    <w:lvl w:ilvl="7" w:tentative="0">
      <w:start w:val="0"/>
      <w:numFmt w:val="bullet"/>
      <w:lvlText w:val="•"/>
      <w:lvlJc w:val="left"/>
      <w:pPr>
        <w:ind w:left="6497" w:hanging="361"/>
      </w:pPr>
      <w:rPr>
        <w:rFonts w:hint="default"/>
        <w:lang w:val="zh-CN" w:eastAsia="zh-CN" w:bidi="zh-CN"/>
      </w:rPr>
    </w:lvl>
    <w:lvl w:ilvl="8" w:tentative="0">
      <w:start w:val="0"/>
      <w:numFmt w:val="bullet"/>
      <w:lvlText w:val="•"/>
      <w:lvlJc w:val="left"/>
      <w:pPr>
        <w:ind w:left="7423" w:hanging="361"/>
      </w:pPr>
      <w:rPr>
        <w:rFonts w:hint="default"/>
        <w:lang w:val="zh-CN" w:eastAsia="zh-CN" w:bidi="zh-CN"/>
      </w:rPr>
    </w:lvl>
  </w:abstractNum>
  <w:abstractNum w:abstractNumId="8">
    <w:nsid w:val="423BC9AA"/>
    <w:multiLevelType w:val="multilevel"/>
    <w:tmpl w:val="423BC9AA"/>
    <w:lvl w:ilvl="0" w:tentative="0">
      <w:start w:val="2"/>
      <w:numFmt w:val="decimal"/>
      <w:lvlText w:val="%1"/>
      <w:lvlJc w:val="left"/>
      <w:pPr>
        <w:ind w:left="636" w:hanging="360"/>
        <w:jc w:val="left"/>
      </w:pPr>
      <w:rPr>
        <w:rFonts w:hint="default"/>
        <w:lang w:val="zh-CN" w:eastAsia="zh-CN" w:bidi="zh-CN"/>
      </w:rPr>
    </w:lvl>
    <w:lvl w:ilvl="1" w:tentative="0">
      <w:start w:val="5"/>
      <w:numFmt w:val="decimal"/>
      <w:lvlText w:val="%1.%2"/>
      <w:lvlJc w:val="left"/>
      <w:pPr>
        <w:ind w:left="581" w:hanging="360"/>
        <w:jc w:val="left"/>
      </w:pPr>
      <w:rPr>
        <w:rFonts w:hint="default" w:ascii="Times New Roman" w:hAnsi="Times New Roman" w:eastAsia="Times New Roman" w:cs="Times New Roman"/>
        <w:b/>
        <w:bCs/>
        <w:w w:val="100"/>
        <w:sz w:val="24"/>
        <w:szCs w:val="24"/>
        <w:lang w:val="zh-CN" w:eastAsia="zh-CN" w:bidi="zh-CN"/>
      </w:rPr>
    </w:lvl>
    <w:lvl w:ilvl="2" w:tentative="0">
      <w:start w:val="1"/>
      <w:numFmt w:val="decimal"/>
      <w:lvlText w:val="(%3)"/>
      <w:lvlJc w:val="left"/>
      <w:pPr>
        <w:ind w:left="1159" w:hanging="399"/>
        <w:jc w:val="left"/>
      </w:pPr>
      <w:rPr>
        <w:rFonts w:hint="default" w:ascii="Times New Roman" w:hAnsi="Times New Roman" w:eastAsia="Times New Roman" w:cs="Times New Roman"/>
        <w:spacing w:val="-5"/>
        <w:w w:val="100"/>
        <w:sz w:val="24"/>
        <w:szCs w:val="24"/>
        <w:lang w:val="zh-CN" w:eastAsia="zh-CN" w:bidi="zh-CN"/>
      </w:rPr>
    </w:lvl>
    <w:lvl w:ilvl="3" w:tentative="0">
      <w:start w:val="0"/>
      <w:numFmt w:val="bullet"/>
      <w:lvlText w:val="•"/>
      <w:lvlJc w:val="left"/>
      <w:pPr>
        <w:ind w:left="3041" w:hanging="399"/>
      </w:pPr>
      <w:rPr>
        <w:rFonts w:hint="default"/>
        <w:lang w:val="zh-CN" w:eastAsia="zh-CN" w:bidi="zh-CN"/>
      </w:rPr>
    </w:lvl>
    <w:lvl w:ilvl="4" w:tentative="0">
      <w:start w:val="0"/>
      <w:numFmt w:val="bullet"/>
      <w:lvlText w:val="•"/>
      <w:lvlJc w:val="left"/>
      <w:pPr>
        <w:ind w:left="3982" w:hanging="399"/>
      </w:pPr>
      <w:rPr>
        <w:rFonts w:hint="default"/>
        <w:lang w:val="zh-CN" w:eastAsia="zh-CN" w:bidi="zh-CN"/>
      </w:rPr>
    </w:lvl>
    <w:lvl w:ilvl="5" w:tentative="0">
      <w:start w:val="0"/>
      <w:numFmt w:val="bullet"/>
      <w:lvlText w:val="•"/>
      <w:lvlJc w:val="left"/>
      <w:pPr>
        <w:ind w:left="4922" w:hanging="399"/>
      </w:pPr>
      <w:rPr>
        <w:rFonts w:hint="default"/>
        <w:lang w:val="zh-CN" w:eastAsia="zh-CN" w:bidi="zh-CN"/>
      </w:rPr>
    </w:lvl>
    <w:lvl w:ilvl="6" w:tentative="0">
      <w:start w:val="0"/>
      <w:numFmt w:val="bullet"/>
      <w:lvlText w:val="•"/>
      <w:lvlJc w:val="left"/>
      <w:pPr>
        <w:ind w:left="5863" w:hanging="399"/>
      </w:pPr>
      <w:rPr>
        <w:rFonts w:hint="default"/>
        <w:lang w:val="zh-CN" w:eastAsia="zh-CN" w:bidi="zh-CN"/>
      </w:rPr>
    </w:lvl>
    <w:lvl w:ilvl="7" w:tentative="0">
      <w:start w:val="0"/>
      <w:numFmt w:val="bullet"/>
      <w:lvlText w:val="•"/>
      <w:lvlJc w:val="left"/>
      <w:pPr>
        <w:ind w:left="6804" w:hanging="399"/>
      </w:pPr>
      <w:rPr>
        <w:rFonts w:hint="default"/>
        <w:lang w:val="zh-CN" w:eastAsia="zh-CN" w:bidi="zh-CN"/>
      </w:rPr>
    </w:lvl>
    <w:lvl w:ilvl="8" w:tentative="0">
      <w:start w:val="0"/>
      <w:numFmt w:val="bullet"/>
      <w:lvlText w:val="•"/>
      <w:lvlJc w:val="left"/>
      <w:pPr>
        <w:ind w:left="7744" w:hanging="399"/>
      </w:pPr>
      <w:rPr>
        <w:rFonts w:hint="default"/>
        <w:lang w:val="zh-CN" w:eastAsia="zh-CN" w:bidi="zh-CN"/>
      </w:rPr>
    </w:lvl>
  </w:abstractNum>
  <w:abstractNum w:abstractNumId="9">
    <w:nsid w:val="59ADCABA"/>
    <w:multiLevelType w:val="multilevel"/>
    <w:tmpl w:val="59ADCABA"/>
    <w:lvl w:ilvl="0" w:tentative="0">
      <w:start w:val="2"/>
      <w:numFmt w:val="decimal"/>
      <w:lvlText w:val="%1"/>
      <w:lvlJc w:val="left"/>
      <w:pPr>
        <w:ind w:left="636" w:hanging="360"/>
        <w:jc w:val="left"/>
      </w:pPr>
      <w:rPr>
        <w:rFonts w:hint="default"/>
        <w:lang w:val="zh-CN" w:eastAsia="zh-CN" w:bidi="zh-CN"/>
      </w:rPr>
    </w:lvl>
    <w:lvl w:ilvl="1" w:tentative="0">
      <w:start w:val="4"/>
      <w:numFmt w:val="decimal"/>
      <w:lvlText w:val="%1.%2"/>
      <w:lvlJc w:val="left"/>
      <w:pPr>
        <w:ind w:left="581" w:hanging="360"/>
        <w:jc w:val="left"/>
      </w:pPr>
      <w:rPr>
        <w:rFonts w:hint="default" w:ascii="Times New Roman" w:hAnsi="Times New Roman" w:eastAsia="Times New Roman" w:cs="Times New Roman"/>
        <w:b/>
        <w:bCs/>
        <w:w w:val="100"/>
        <w:sz w:val="24"/>
        <w:szCs w:val="24"/>
        <w:lang w:val="zh-CN" w:eastAsia="zh-CN" w:bidi="zh-CN"/>
      </w:rPr>
    </w:lvl>
    <w:lvl w:ilvl="2" w:tentative="0">
      <w:start w:val="1"/>
      <w:numFmt w:val="decimal"/>
      <w:lvlText w:val="(%3)"/>
      <w:lvlJc w:val="left"/>
      <w:pPr>
        <w:ind w:left="1159" w:hanging="399"/>
        <w:jc w:val="left"/>
      </w:pPr>
      <w:rPr>
        <w:rFonts w:hint="default" w:ascii="Times New Roman" w:hAnsi="Times New Roman" w:eastAsia="Times New Roman" w:cs="Times New Roman"/>
        <w:spacing w:val="-5"/>
        <w:w w:val="100"/>
        <w:sz w:val="24"/>
        <w:szCs w:val="24"/>
        <w:lang w:val="zh-CN" w:eastAsia="zh-CN" w:bidi="zh-CN"/>
      </w:rPr>
    </w:lvl>
    <w:lvl w:ilvl="3" w:tentative="0">
      <w:start w:val="0"/>
      <w:numFmt w:val="bullet"/>
      <w:lvlText w:val="•"/>
      <w:lvlJc w:val="left"/>
      <w:pPr>
        <w:ind w:left="3041" w:hanging="399"/>
      </w:pPr>
      <w:rPr>
        <w:rFonts w:hint="default"/>
        <w:lang w:val="zh-CN" w:eastAsia="zh-CN" w:bidi="zh-CN"/>
      </w:rPr>
    </w:lvl>
    <w:lvl w:ilvl="4" w:tentative="0">
      <w:start w:val="0"/>
      <w:numFmt w:val="bullet"/>
      <w:lvlText w:val="•"/>
      <w:lvlJc w:val="left"/>
      <w:pPr>
        <w:ind w:left="3982" w:hanging="399"/>
      </w:pPr>
      <w:rPr>
        <w:rFonts w:hint="default"/>
        <w:lang w:val="zh-CN" w:eastAsia="zh-CN" w:bidi="zh-CN"/>
      </w:rPr>
    </w:lvl>
    <w:lvl w:ilvl="5" w:tentative="0">
      <w:start w:val="0"/>
      <w:numFmt w:val="bullet"/>
      <w:lvlText w:val="•"/>
      <w:lvlJc w:val="left"/>
      <w:pPr>
        <w:ind w:left="4922" w:hanging="399"/>
      </w:pPr>
      <w:rPr>
        <w:rFonts w:hint="default"/>
        <w:lang w:val="zh-CN" w:eastAsia="zh-CN" w:bidi="zh-CN"/>
      </w:rPr>
    </w:lvl>
    <w:lvl w:ilvl="6" w:tentative="0">
      <w:start w:val="0"/>
      <w:numFmt w:val="bullet"/>
      <w:lvlText w:val="•"/>
      <w:lvlJc w:val="left"/>
      <w:pPr>
        <w:ind w:left="5863" w:hanging="399"/>
      </w:pPr>
      <w:rPr>
        <w:rFonts w:hint="default"/>
        <w:lang w:val="zh-CN" w:eastAsia="zh-CN" w:bidi="zh-CN"/>
      </w:rPr>
    </w:lvl>
    <w:lvl w:ilvl="7" w:tentative="0">
      <w:start w:val="0"/>
      <w:numFmt w:val="bullet"/>
      <w:lvlText w:val="•"/>
      <w:lvlJc w:val="left"/>
      <w:pPr>
        <w:ind w:left="6804" w:hanging="399"/>
      </w:pPr>
      <w:rPr>
        <w:rFonts w:hint="default"/>
        <w:lang w:val="zh-CN" w:eastAsia="zh-CN" w:bidi="zh-CN"/>
      </w:rPr>
    </w:lvl>
    <w:lvl w:ilvl="8" w:tentative="0">
      <w:start w:val="0"/>
      <w:numFmt w:val="bullet"/>
      <w:lvlText w:val="•"/>
      <w:lvlJc w:val="left"/>
      <w:pPr>
        <w:ind w:left="7744" w:hanging="399"/>
      </w:pPr>
      <w:rPr>
        <w:rFonts w:hint="default"/>
        <w:lang w:val="zh-CN" w:eastAsia="zh-CN" w:bidi="zh-CN"/>
      </w:rPr>
    </w:lvl>
  </w:abstractNum>
  <w:abstractNum w:abstractNumId="10">
    <w:nsid w:val="5A241D34"/>
    <w:multiLevelType w:val="multilevel"/>
    <w:tmpl w:val="5A241D34"/>
    <w:lvl w:ilvl="0" w:tentative="0">
      <w:start w:val="7"/>
      <w:numFmt w:val="decimal"/>
      <w:lvlText w:val="%1"/>
      <w:lvlJc w:val="left"/>
      <w:pPr>
        <w:ind w:left="698" w:hanging="423"/>
        <w:jc w:val="left"/>
      </w:pPr>
      <w:rPr>
        <w:rFonts w:hint="default"/>
        <w:lang w:val="zh-CN" w:eastAsia="zh-CN" w:bidi="zh-CN"/>
      </w:rPr>
    </w:lvl>
    <w:lvl w:ilvl="1" w:tentative="0">
      <w:start w:val="1"/>
      <w:numFmt w:val="decimal"/>
      <w:lvlText w:val="%1.%2"/>
      <w:lvlJc w:val="left"/>
      <w:pPr>
        <w:ind w:left="698" w:hanging="423"/>
        <w:jc w:val="left"/>
      </w:pPr>
      <w:rPr>
        <w:rFonts w:hint="default" w:ascii="Times New Roman" w:hAnsi="Times New Roman" w:eastAsia="Times New Roman" w:cs="Times New Roman"/>
        <w:b/>
        <w:bCs/>
        <w:w w:val="99"/>
        <w:sz w:val="28"/>
        <w:szCs w:val="28"/>
        <w:lang w:val="zh-CN" w:eastAsia="zh-CN" w:bidi="zh-CN"/>
      </w:rPr>
    </w:lvl>
    <w:lvl w:ilvl="2" w:tentative="0">
      <w:start w:val="0"/>
      <w:numFmt w:val="bullet"/>
      <w:lvlText w:val="•"/>
      <w:lvlJc w:val="left"/>
      <w:pPr>
        <w:ind w:left="2485" w:hanging="423"/>
      </w:pPr>
      <w:rPr>
        <w:rFonts w:hint="default"/>
        <w:lang w:val="zh-CN" w:eastAsia="zh-CN" w:bidi="zh-CN"/>
      </w:rPr>
    </w:lvl>
    <w:lvl w:ilvl="3" w:tentative="0">
      <w:start w:val="0"/>
      <w:numFmt w:val="bullet"/>
      <w:lvlText w:val="•"/>
      <w:lvlJc w:val="left"/>
      <w:pPr>
        <w:ind w:left="3377" w:hanging="423"/>
      </w:pPr>
      <w:rPr>
        <w:rFonts w:hint="default"/>
        <w:lang w:val="zh-CN" w:eastAsia="zh-CN" w:bidi="zh-CN"/>
      </w:rPr>
    </w:lvl>
    <w:lvl w:ilvl="4" w:tentative="0">
      <w:start w:val="0"/>
      <w:numFmt w:val="bullet"/>
      <w:lvlText w:val="•"/>
      <w:lvlJc w:val="left"/>
      <w:pPr>
        <w:ind w:left="4270" w:hanging="423"/>
      </w:pPr>
      <w:rPr>
        <w:rFonts w:hint="default"/>
        <w:lang w:val="zh-CN" w:eastAsia="zh-CN" w:bidi="zh-CN"/>
      </w:rPr>
    </w:lvl>
    <w:lvl w:ilvl="5" w:tentative="0">
      <w:start w:val="0"/>
      <w:numFmt w:val="bullet"/>
      <w:lvlText w:val="•"/>
      <w:lvlJc w:val="left"/>
      <w:pPr>
        <w:ind w:left="5163" w:hanging="423"/>
      </w:pPr>
      <w:rPr>
        <w:rFonts w:hint="default"/>
        <w:lang w:val="zh-CN" w:eastAsia="zh-CN" w:bidi="zh-CN"/>
      </w:rPr>
    </w:lvl>
    <w:lvl w:ilvl="6" w:tentative="0">
      <w:start w:val="0"/>
      <w:numFmt w:val="bullet"/>
      <w:lvlText w:val="•"/>
      <w:lvlJc w:val="left"/>
      <w:pPr>
        <w:ind w:left="6055" w:hanging="423"/>
      </w:pPr>
      <w:rPr>
        <w:rFonts w:hint="default"/>
        <w:lang w:val="zh-CN" w:eastAsia="zh-CN" w:bidi="zh-CN"/>
      </w:rPr>
    </w:lvl>
    <w:lvl w:ilvl="7" w:tentative="0">
      <w:start w:val="0"/>
      <w:numFmt w:val="bullet"/>
      <w:lvlText w:val="•"/>
      <w:lvlJc w:val="left"/>
      <w:pPr>
        <w:ind w:left="6948" w:hanging="423"/>
      </w:pPr>
      <w:rPr>
        <w:rFonts w:hint="default"/>
        <w:lang w:val="zh-CN" w:eastAsia="zh-CN" w:bidi="zh-CN"/>
      </w:rPr>
    </w:lvl>
    <w:lvl w:ilvl="8" w:tentative="0">
      <w:start w:val="0"/>
      <w:numFmt w:val="bullet"/>
      <w:lvlText w:val="•"/>
      <w:lvlJc w:val="left"/>
      <w:pPr>
        <w:ind w:left="7840" w:hanging="423"/>
      </w:pPr>
      <w:rPr>
        <w:rFonts w:hint="default"/>
        <w:lang w:val="zh-CN" w:eastAsia="zh-CN" w:bidi="zh-CN"/>
      </w:rPr>
    </w:lvl>
  </w:abstractNum>
  <w:num w:numId="1">
    <w:abstractNumId w:val="3"/>
  </w:num>
  <w:num w:numId="2">
    <w:abstractNumId w:val="9"/>
  </w:num>
  <w:num w:numId="3">
    <w:abstractNumId w:val="8"/>
  </w:num>
  <w:num w:numId="4">
    <w:abstractNumId w:val="6"/>
  </w:num>
  <w:num w:numId="5">
    <w:abstractNumId w:val="1"/>
  </w:num>
  <w:num w:numId="6">
    <w:abstractNumId w:val="4"/>
  </w:num>
  <w:num w:numId="7">
    <w:abstractNumId w:val="5"/>
  </w:num>
  <w:num w:numId="8">
    <w:abstractNumId w:val="0"/>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VjZjM5M2FmNTBlYmZkZTU2MTk1ZDlhZWM5OWE2YjgifQ=="/>
  </w:docVars>
  <w:rsids>
    <w:rsidRoot w:val="00000000"/>
    <w:rsid w:val="06DD0E14"/>
    <w:rsid w:val="08243B48"/>
    <w:rsid w:val="0B135421"/>
    <w:rsid w:val="196E2ACC"/>
    <w:rsid w:val="28BF134A"/>
    <w:rsid w:val="2B682950"/>
    <w:rsid w:val="2B714074"/>
    <w:rsid w:val="308C3C00"/>
    <w:rsid w:val="3554519D"/>
    <w:rsid w:val="3B073091"/>
    <w:rsid w:val="3CF25E64"/>
    <w:rsid w:val="489026DE"/>
    <w:rsid w:val="49263961"/>
    <w:rsid w:val="4A940F54"/>
    <w:rsid w:val="4AF40D98"/>
    <w:rsid w:val="4F9D7609"/>
    <w:rsid w:val="57934A03"/>
    <w:rsid w:val="5A2846B6"/>
    <w:rsid w:val="630A3058"/>
    <w:rsid w:val="638D338D"/>
    <w:rsid w:val="68C61EA8"/>
    <w:rsid w:val="6A905514"/>
    <w:rsid w:val="6DB94E68"/>
    <w:rsid w:val="730E562C"/>
    <w:rsid w:val="740B25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19"/>
      <w:ind w:left="698" w:hanging="424"/>
      <w:outlineLvl w:val="1"/>
    </w:pPr>
    <w:rPr>
      <w:rFonts w:ascii="宋体" w:hAnsi="宋体" w:eastAsia="宋体" w:cs="宋体"/>
      <w:b/>
      <w:bCs/>
      <w:sz w:val="28"/>
      <w:szCs w:val="28"/>
      <w:lang w:val="zh-CN" w:eastAsia="zh-CN" w:bidi="zh-CN"/>
    </w:rPr>
  </w:style>
  <w:style w:type="paragraph" w:styleId="4">
    <w:name w:val="heading 2"/>
    <w:basedOn w:val="1"/>
    <w:next w:val="1"/>
    <w:qFormat/>
    <w:uiPriority w:val="1"/>
    <w:pPr>
      <w:ind w:left="636" w:hanging="361"/>
      <w:outlineLvl w:val="2"/>
    </w:pPr>
    <w:rPr>
      <w:rFonts w:ascii="宋体" w:hAnsi="宋体" w:eastAsia="宋体" w:cs="宋体"/>
      <w:b/>
      <w:bCs/>
      <w:sz w:val="24"/>
      <w:szCs w:val="24"/>
      <w:lang w:val="zh-CN" w:eastAsia="zh-CN" w:bidi="zh-CN"/>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suppressAutoHyphens/>
      <w:autoSpaceDE w:val="0"/>
      <w:autoSpaceDN w:val="0"/>
      <w:textAlignment w:val="baseline"/>
    </w:pPr>
    <w:rPr>
      <w:rFonts w:ascii="宋体" w:hAnsi="宋体" w:eastAsia="宋体" w:cs="宋体"/>
      <w:color w:val="000000"/>
      <w:sz w:val="24"/>
      <w:szCs w:val="24"/>
      <w:lang w:val="en-US" w:eastAsia="zh-CN" w:bidi="ar-SA"/>
    </w:rPr>
  </w:style>
  <w:style w:type="paragraph" w:styleId="5">
    <w:name w:val="Normal Indent"/>
    <w:basedOn w:val="1"/>
    <w:next w:val="1"/>
    <w:qFormat/>
    <w:uiPriority w:val="0"/>
    <w:pPr>
      <w:tabs>
        <w:tab w:val="left" w:pos="540"/>
        <w:tab w:val="left" w:pos="1080"/>
        <w:tab w:val="left" w:pos="1800"/>
      </w:tabs>
      <w:adjustRightInd w:val="0"/>
      <w:snapToGrid w:val="0"/>
      <w:spacing w:line="360" w:lineRule="auto"/>
      <w:ind w:firstLine="480"/>
    </w:pPr>
    <w:rPr>
      <w:rFonts w:ascii="仿宋_GB2312" w:hAnsi="宋体"/>
      <w:sz w:val="24"/>
      <w:szCs w:val="21"/>
    </w:rPr>
  </w:style>
  <w:style w:type="paragraph" w:styleId="6">
    <w:name w:val="Body Text"/>
    <w:basedOn w:val="1"/>
    <w:next w:val="1"/>
    <w:qFormat/>
    <w:uiPriority w:val="1"/>
    <w:rPr>
      <w:rFonts w:ascii="宋体" w:hAnsi="宋体" w:eastAsia="宋体" w:cs="宋体"/>
      <w:sz w:val="24"/>
      <w:szCs w:val="24"/>
      <w:lang w:val="zh-CN" w:eastAsia="zh-CN" w:bidi="zh-CN"/>
    </w:rPr>
  </w:style>
  <w:style w:type="paragraph" w:styleId="7">
    <w:name w:val="Body Text Indent"/>
    <w:basedOn w:val="1"/>
    <w:qFormat/>
    <w:uiPriority w:val="0"/>
    <w:pPr>
      <w:spacing w:after="120"/>
      <w:ind w:left="420" w:leftChars="200"/>
    </w:pPr>
    <w:rPr>
      <w:kern w:val="0"/>
      <w:sz w:val="24"/>
      <w:szCs w:val="20"/>
    </w:rPr>
  </w:style>
  <w:style w:type="paragraph" w:styleId="8">
    <w:name w:val="Block Text"/>
    <w:basedOn w:val="1"/>
    <w:qFormat/>
    <w:uiPriority w:val="0"/>
    <w:pPr>
      <w:spacing w:line="432" w:lineRule="auto"/>
      <w:ind w:left="13" w:leftChars="6" w:right="-3" w:firstLine="360" w:firstLineChars="150"/>
    </w:pPr>
    <w:rPr>
      <w:sz w:val="24"/>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List"/>
    <w:basedOn w:val="1"/>
    <w:qFormat/>
    <w:uiPriority w:val="0"/>
    <w:pPr>
      <w:snapToGrid w:val="0"/>
      <w:jc w:val="center"/>
    </w:pPr>
    <w:rPr>
      <w:rFonts w:ascii="宋体"/>
    </w:rPr>
  </w:style>
  <w:style w:type="paragraph" w:styleId="11">
    <w:name w:val="Body Text First Indent"/>
    <w:basedOn w:val="6"/>
    <w:qFormat/>
    <w:uiPriority w:val="0"/>
    <w:pPr>
      <w:autoSpaceDE w:val="0"/>
      <w:autoSpaceDN w:val="0"/>
      <w:adjustRightInd w:val="0"/>
      <w:spacing w:line="360" w:lineRule="auto"/>
      <w:ind w:firstLine="420" w:firstLineChars="100"/>
      <w:textAlignment w:val="baseline"/>
    </w:pPr>
    <w:rPr>
      <w:rFonts w:ascii="Calibri" w:hAnsi="Calibri"/>
      <w:kern w:val="0"/>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357" w:hanging="601"/>
    </w:pPr>
    <w:rPr>
      <w:rFonts w:ascii="宋体" w:hAnsi="宋体" w:eastAsia="宋体" w:cs="宋体"/>
      <w:lang w:val="zh-CN" w:eastAsia="zh-CN" w:bidi="zh-CN"/>
    </w:rPr>
  </w:style>
  <w:style w:type="paragraph" w:customStyle="1" w:styleId="17">
    <w:name w:val="Table Paragraph"/>
    <w:basedOn w:val="1"/>
    <w:qFormat/>
    <w:uiPriority w:val="1"/>
    <w:rPr>
      <w:rFonts w:ascii="宋体" w:hAnsi="宋体" w:eastAsia="宋体" w:cs="宋体"/>
      <w:lang w:val="zh-CN" w:eastAsia="zh-CN" w:bidi="zh-CN"/>
    </w:rPr>
  </w:style>
  <w:style w:type="paragraph" w:customStyle="1" w:styleId="18">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19">
    <w:name w:val="表头"/>
    <w:basedOn w:val="20"/>
    <w:next w:val="1"/>
    <w:qFormat/>
    <w:uiPriority w:val="0"/>
    <w:pPr>
      <w:adjustRightInd w:val="0"/>
      <w:snapToGrid w:val="0"/>
      <w:spacing w:line="480" w:lineRule="exact"/>
      <w:jc w:val="center"/>
    </w:pPr>
    <w:rPr>
      <w:b/>
      <w:sz w:val="24"/>
      <w:szCs w:val="20"/>
      <w:lang w:val="zh-CN"/>
    </w:rPr>
  </w:style>
  <w:style w:type="paragraph" w:customStyle="1" w:styleId="20">
    <w:name w:val="表文"/>
    <w:basedOn w:val="6"/>
    <w:next w:val="5"/>
    <w:qFormat/>
    <w:uiPriority w:val="0"/>
    <w:pPr>
      <w:spacing w:before="62" w:beforeLines="20" w:after="62" w:afterLines="20" w:line="280" w:lineRule="exact"/>
      <w:jc w:val="center"/>
    </w:pPr>
    <w:rPr>
      <w:rFonts w:ascii="黑体" w:hAnsi="宋体"/>
    </w:rPr>
  </w:style>
  <w:style w:type="paragraph" w:customStyle="1" w:styleId="21">
    <w:name w:val="表格格式"/>
    <w:basedOn w:val="1"/>
    <w:qFormat/>
    <w:uiPriority w:val="0"/>
    <w:pPr>
      <w:widowControl/>
      <w:adjustRightInd w:val="0"/>
      <w:snapToGrid w:val="0"/>
      <w:spacing w:after="200"/>
      <w:jc w:val="center"/>
    </w:pPr>
    <w:rPr>
      <w:rFonts w:ascii="Tahoma" w:hAnsi="Tahoma" w:eastAsia="微软雅黑"/>
      <w:kern w:val="0"/>
    </w:rPr>
  </w:style>
  <w:style w:type="paragraph" w:customStyle="1" w:styleId="22">
    <w:name w:val="表格1"/>
    <w:basedOn w:val="23"/>
    <w:qFormat/>
    <w:uiPriority w:val="0"/>
    <w:pPr>
      <w:jc w:val="center"/>
    </w:pPr>
    <w:rPr>
      <w:rFonts w:cs="Times New Roman"/>
      <w:b/>
      <w:color w:val="000000"/>
      <w:szCs w:val="22"/>
    </w:rPr>
  </w:style>
  <w:style w:type="paragraph" w:customStyle="1" w:styleId="23">
    <w:name w:val="表格格式1-2"/>
    <w:basedOn w:val="1"/>
    <w:qFormat/>
    <w:uiPriority w:val="0"/>
    <w:pPr>
      <w:jc w:val="center"/>
    </w:pPr>
    <w:rPr>
      <w:rFonts w:ascii="Times New Roman" w:hAnsi="Times New Roman"/>
      <w:szCs w:val="21"/>
    </w:rPr>
  </w:style>
  <w:style w:type="paragraph" w:customStyle="1" w:styleId="24">
    <w:name w:val="报告正文-连续目录"/>
    <w:basedOn w:val="1"/>
    <w:qFormat/>
    <w:uiPriority w:val="0"/>
    <w:pPr>
      <w:snapToGrid w:val="0"/>
      <w:spacing w:line="440" w:lineRule="exact"/>
      <w:ind w:firstLine="200" w:firstLineChars="200"/>
    </w:pPr>
    <w:rPr>
      <w:rFonts w:ascii="Arial" w:hAnsi="Arial" w:cs="Arial"/>
      <w:kern w:val="0"/>
      <w:sz w:val="24"/>
    </w:rPr>
  </w:style>
  <w:style w:type="paragraph" w:customStyle="1" w:styleId="25">
    <w:name w:val="表格式"/>
    <w:basedOn w:val="10"/>
    <w:qFormat/>
    <w:uiPriority w:val="0"/>
    <w:pPr>
      <w:spacing w:line="400" w:lineRule="exact"/>
    </w:pPr>
  </w:style>
  <w:style w:type="paragraph" w:customStyle="1" w:styleId="26">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jpeg"/><Relationship Id="rId23" Type="http://schemas.openxmlformats.org/officeDocument/2006/relationships/image" Target="media/image10.jpeg"/><Relationship Id="rId22" Type="http://schemas.openxmlformats.org/officeDocument/2006/relationships/image" Target="media/image9.jpeg"/><Relationship Id="rId21" Type="http://schemas.openxmlformats.org/officeDocument/2006/relationships/image" Target="media/image8.jpe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16723</Words>
  <Characters>20232</Characters>
  <TotalTime>6</TotalTime>
  <ScaleCrop>false</ScaleCrop>
  <LinksUpToDate>false</LinksUpToDate>
  <CharactersWithSpaces>20803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2021-10-08T03:28:00Z</dcterms:created>
  <dc:creator>雨林木风</dc:creator>
  <cp:lastModifiedBy>WPS_1476625482</cp:lastModifiedBy>
  <cp:lastPrinted>2022-04-27T23:34:00Z</cp:lastPrinted>
  <dcterms:modified xsi:type="dcterms:W3CDTF">2022-05-12T02:23:12Z</dcterms:modified>
  <dc:title>附 录 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Creator">
    <vt:lpwstr>WPS Office</vt:lpwstr>
  </property>
  <property fmtid="{D5CDD505-2E9C-101B-9397-08002B2CF9AE}" pid="4" name="LastSaved">
    <vt:filetime>2021-10-08T00:00:00Z</vt:filetime>
  </property>
  <property fmtid="{D5CDD505-2E9C-101B-9397-08002B2CF9AE}" pid="5" name="KSOProductBuildVer">
    <vt:lpwstr>2052-11.1.0.11636</vt:lpwstr>
  </property>
  <property fmtid="{D5CDD505-2E9C-101B-9397-08002B2CF9AE}" pid="6" name="ICV">
    <vt:lpwstr>BD1420DF0C844147BF923FAA101E2BD7</vt:lpwstr>
  </property>
</Properties>
</file>